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94" w:rsidRPr="00D87826" w:rsidRDefault="00DC7AAC" w:rsidP="00A4216F">
      <w:pPr>
        <w:suppressAutoHyphens/>
        <w:jc w:val="center"/>
        <w:rPr>
          <w:rFonts w:ascii="Times New Roman" w:hAnsi="Times New Roman"/>
          <w:spacing w:val="-3"/>
        </w:rPr>
      </w:pPr>
      <w:r>
        <w:rPr>
          <w:rFonts w:ascii="Times New Roman" w:hAnsi="Times New Roman"/>
          <w:noProof/>
        </w:rPr>
        <w:drawing>
          <wp:inline distT="0" distB="0" distL="0" distR="0">
            <wp:extent cx="1714500" cy="1123950"/>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1123950"/>
                    </a:xfrm>
                    <a:prstGeom prst="rect">
                      <a:avLst/>
                    </a:prstGeom>
                    <a:noFill/>
                    <a:ln>
                      <a:noFill/>
                    </a:ln>
                  </pic:spPr>
                </pic:pic>
              </a:graphicData>
            </a:graphic>
          </wp:inline>
        </w:drawing>
      </w:r>
    </w:p>
    <w:p w:rsidR="00957094" w:rsidRPr="00D87826" w:rsidRDefault="00957094">
      <w:pPr>
        <w:suppressAutoHyphens/>
        <w:jc w:val="both"/>
        <w:rPr>
          <w:rFonts w:ascii="Times New Roman" w:hAnsi="Times New Roman"/>
          <w:spacing w:val="-3"/>
        </w:rPr>
      </w:pPr>
    </w:p>
    <w:p w:rsidR="00957094" w:rsidRPr="00D87826" w:rsidRDefault="00957094">
      <w:pPr>
        <w:suppressAutoHyphens/>
        <w:jc w:val="both"/>
        <w:rPr>
          <w:rFonts w:ascii="Times New Roman" w:hAnsi="Times New Roman"/>
          <w:spacing w:val="-3"/>
          <w:sz w:val="22"/>
          <w:szCs w:val="22"/>
        </w:rPr>
      </w:pPr>
    </w:p>
    <w:p w:rsidR="00957094" w:rsidRPr="0089421E" w:rsidRDefault="00957094">
      <w:pPr>
        <w:tabs>
          <w:tab w:val="center" w:pos="4680"/>
        </w:tabs>
        <w:suppressAutoHyphens/>
        <w:jc w:val="both"/>
        <w:rPr>
          <w:rFonts w:ascii="Times New Roman" w:hAnsi="Times New Roman"/>
          <w:b/>
          <w:spacing w:val="-3"/>
          <w:szCs w:val="24"/>
        </w:rPr>
      </w:pPr>
      <w:r w:rsidRPr="00D87826">
        <w:rPr>
          <w:rFonts w:ascii="Times New Roman" w:hAnsi="Times New Roman"/>
          <w:spacing w:val="-3"/>
          <w:sz w:val="22"/>
          <w:szCs w:val="22"/>
        </w:rPr>
        <w:tab/>
      </w:r>
      <w:r w:rsidRPr="0089421E">
        <w:rPr>
          <w:rFonts w:ascii="Times New Roman" w:hAnsi="Times New Roman"/>
          <w:b/>
          <w:spacing w:val="-3"/>
          <w:szCs w:val="24"/>
        </w:rPr>
        <w:t>TECHNICAL EVALUATION</w:t>
      </w:r>
      <w:r w:rsidR="00102C7F" w:rsidRPr="0089421E">
        <w:rPr>
          <w:rFonts w:ascii="Times New Roman" w:hAnsi="Times New Roman"/>
          <w:b/>
          <w:spacing w:val="-3"/>
          <w:szCs w:val="24"/>
        </w:rPr>
        <w:fldChar w:fldCharType="begin"/>
      </w:r>
      <w:r w:rsidRPr="0089421E">
        <w:rPr>
          <w:rFonts w:ascii="Times New Roman" w:hAnsi="Times New Roman"/>
          <w:b/>
          <w:spacing w:val="-3"/>
          <w:szCs w:val="24"/>
        </w:rPr>
        <w:instrText xml:space="preserve">PRIVATE </w:instrText>
      </w:r>
      <w:r w:rsidR="00102C7F" w:rsidRPr="0089421E">
        <w:rPr>
          <w:rFonts w:ascii="Times New Roman" w:hAnsi="Times New Roman"/>
          <w:b/>
          <w:spacing w:val="-3"/>
          <w:szCs w:val="24"/>
        </w:rPr>
        <w:fldChar w:fldCharType="end"/>
      </w:r>
    </w:p>
    <w:p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r>
      <w:r w:rsidR="00F12820" w:rsidRPr="0089421E">
        <w:rPr>
          <w:rFonts w:ascii="Times New Roman" w:hAnsi="Times New Roman"/>
          <w:b/>
          <w:spacing w:val="-3"/>
          <w:szCs w:val="24"/>
        </w:rPr>
        <w:t>&amp;</w:t>
      </w:r>
    </w:p>
    <w:p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t>PRELIMINARY DETERMINATION</w:t>
      </w:r>
    </w:p>
    <w:p w:rsidR="00957094" w:rsidRPr="0089421E" w:rsidRDefault="00957094">
      <w:pPr>
        <w:tabs>
          <w:tab w:val="left" w:pos="-720"/>
        </w:tabs>
        <w:suppressAutoHyphens/>
        <w:jc w:val="both"/>
        <w:rPr>
          <w:rFonts w:ascii="Times New Roman" w:hAnsi="Times New Roman"/>
          <w:spacing w:val="-3"/>
          <w:szCs w:val="24"/>
        </w:rPr>
      </w:pPr>
    </w:p>
    <w:p w:rsidR="00957094" w:rsidRPr="0089421E" w:rsidRDefault="00957094">
      <w:pPr>
        <w:tabs>
          <w:tab w:val="center" w:pos="4680"/>
        </w:tabs>
        <w:suppressAutoHyphens/>
        <w:jc w:val="both"/>
        <w:rPr>
          <w:rFonts w:ascii="Times New Roman" w:hAnsi="Times New Roman"/>
          <w:spacing w:val="-3"/>
          <w:szCs w:val="24"/>
        </w:rPr>
      </w:pPr>
      <w:r w:rsidRPr="0089421E">
        <w:rPr>
          <w:rFonts w:ascii="Times New Roman" w:hAnsi="Times New Roman"/>
          <w:spacing w:val="-3"/>
          <w:szCs w:val="24"/>
        </w:rPr>
        <w:tab/>
      </w:r>
    </w:p>
    <w:p w:rsidR="00957094" w:rsidRPr="0089421E" w:rsidRDefault="00F12820" w:rsidP="00F12820">
      <w:pPr>
        <w:tabs>
          <w:tab w:val="left" w:pos="-720"/>
        </w:tabs>
        <w:suppressAutoHyphens/>
        <w:jc w:val="center"/>
        <w:rPr>
          <w:rFonts w:ascii="Times New Roman" w:hAnsi="Times New Roman"/>
          <w:b/>
          <w:spacing w:val="-3"/>
          <w:szCs w:val="24"/>
        </w:rPr>
      </w:pPr>
      <w:r w:rsidRPr="0089421E">
        <w:rPr>
          <w:rFonts w:ascii="Times New Roman" w:hAnsi="Times New Roman"/>
          <w:b/>
          <w:spacing w:val="-3"/>
          <w:szCs w:val="24"/>
        </w:rPr>
        <w:t>APPLICANT</w:t>
      </w:r>
    </w:p>
    <w:p w:rsidR="00F12820" w:rsidRPr="0089421E" w:rsidRDefault="00F12820" w:rsidP="00F12820">
      <w:pPr>
        <w:tabs>
          <w:tab w:val="left" w:pos="-720"/>
        </w:tabs>
        <w:suppressAutoHyphens/>
        <w:jc w:val="center"/>
        <w:rPr>
          <w:rFonts w:ascii="Times New Roman" w:hAnsi="Times New Roman"/>
          <w:spacing w:val="-3"/>
          <w:szCs w:val="24"/>
        </w:rPr>
      </w:pPr>
    </w:p>
    <w:p w:rsidR="00957094" w:rsidRPr="00137670" w:rsidRDefault="003F24E8" w:rsidP="004B16F9">
      <w:pPr>
        <w:tabs>
          <w:tab w:val="left" w:pos="-720"/>
        </w:tabs>
        <w:suppressAutoHyphens/>
        <w:jc w:val="center"/>
        <w:rPr>
          <w:rFonts w:ascii="Times New Roman" w:hAnsi="Times New Roman"/>
          <w:szCs w:val="24"/>
        </w:rPr>
      </w:pPr>
      <w:r>
        <w:rPr>
          <w:rFonts w:ascii="Times New Roman" w:hAnsi="Times New Roman"/>
          <w:szCs w:val="24"/>
        </w:rPr>
        <w:t>Boston Whaler, Inc.</w:t>
      </w:r>
    </w:p>
    <w:p w:rsidR="00F12820" w:rsidRDefault="003F24E8" w:rsidP="004B16F9">
      <w:pPr>
        <w:tabs>
          <w:tab w:val="left" w:pos="-720"/>
        </w:tabs>
        <w:suppressAutoHyphens/>
        <w:jc w:val="center"/>
        <w:rPr>
          <w:rFonts w:ascii="Times New Roman" w:hAnsi="Times New Roman"/>
          <w:szCs w:val="24"/>
        </w:rPr>
      </w:pPr>
      <w:r>
        <w:rPr>
          <w:rFonts w:ascii="Times New Roman" w:hAnsi="Times New Roman"/>
          <w:szCs w:val="24"/>
        </w:rPr>
        <w:t>100 Whaler Way</w:t>
      </w:r>
    </w:p>
    <w:p w:rsidR="00137670" w:rsidRPr="00137670" w:rsidRDefault="00DC7AAC" w:rsidP="004B16F9">
      <w:pPr>
        <w:tabs>
          <w:tab w:val="left" w:pos="-720"/>
        </w:tabs>
        <w:suppressAutoHyphens/>
        <w:jc w:val="center"/>
        <w:rPr>
          <w:rFonts w:ascii="Times New Roman" w:hAnsi="Times New Roman"/>
          <w:szCs w:val="24"/>
        </w:rPr>
      </w:pPr>
      <w:r>
        <w:rPr>
          <w:rFonts w:ascii="Times New Roman" w:hAnsi="Times New Roman"/>
          <w:szCs w:val="24"/>
        </w:rPr>
        <w:t>Edgewater</w:t>
      </w:r>
      <w:r w:rsidR="00137670">
        <w:rPr>
          <w:rFonts w:ascii="Times New Roman" w:hAnsi="Times New Roman"/>
          <w:szCs w:val="24"/>
        </w:rPr>
        <w:t>,</w:t>
      </w:r>
      <w:r w:rsidR="00137670" w:rsidRPr="00137670">
        <w:rPr>
          <w:rFonts w:ascii="Times New Roman" w:hAnsi="Times New Roman"/>
          <w:szCs w:val="24"/>
        </w:rPr>
        <w:t xml:space="preserve"> Florida</w:t>
      </w:r>
    </w:p>
    <w:p w:rsidR="00F12820" w:rsidRPr="00137670" w:rsidRDefault="00F12820" w:rsidP="00F12820">
      <w:pPr>
        <w:tabs>
          <w:tab w:val="left" w:pos="-720"/>
        </w:tabs>
        <w:suppressAutoHyphens/>
        <w:rPr>
          <w:rFonts w:ascii="Times New Roman" w:hAnsi="Times New Roman"/>
          <w:szCs w:val="24"/>
        </w:rPr>
      </w:pPr>
    </w:p>
    <w:p w:rsidR="00F12820" w:rsidRPr="00137670" w:rsidRDefault="00DC7AAC" w:rsidP="004B16F9">
      <w:pPr>
        <w:tabs>
          <w:tab w:val="left" w:pos="-720"/>
        </w:tabs>
        <w:suppressAutoHyphens/>
        <w:jc w:val="center"/>
        <w:rPr>
          <w:rFonts w:ascii="Times New Roman" w:hAnsi="Times New Roman"/>
          <w:szCs w:val="24"/>
        </w:rPr>
      </w:pPr>
      <w:r w:rsidRPr="00DC7AAC">
        <w:rPr>
          <w:rFonts w:ascii="Times New Roman" w:hAnsi="Times New Roman"/>
          <w:szCs w:val="24"/>
        </w:rPr>
        <w:t>Edgewater</w:t>
      </w:r>
      <w:r w:rsidR="00D20ED0">
        <w:rPr>
          <w:rFonts w:ascii="Times New Roman" w:hAnsi="Times New Roman"/>
          <w:szCs w:val="24"/>
        </w:rPr>
        <w:t xml:space="preserve"> facility</w:t>
      </w:r>
    </w:p>
    <w:p w:rsidR="00F12820" w:rsidRPr="00137670" w:rsidRDefault="00F12820" w:rsidP="004B16F9">
      <w:pPr>
        <w:tabs>
          <w:tab w:val="left" w:pos="-720"/>
        </w:tabs>
        <w:suppressAutoHyphens/>
        <w:jc w:val="center"/>
        <w:rPr>
          <w:rFonts w:ascii="Times New Roman" w:hAnsi="Times New Roman"/>
          <w:szCs w:val="24"/>
        </w:rPr>
      </w:pPr>
    </w:p>
    <w:p w:rsidR="00F12820" w:rsidRPr="0089421E" w:rsidRDefault="00F12820" w:rsidP="004B16F9">
      <w:pPr>
        <w:tabs>
          <w:tab w:val="left" w:pos="-720"/>
        </w:tabs>
        <w:suppressAutoHyphens/>
        <w:jc w:val="center"/>
        <w:rPr>
          <w:rFonts w:ascii="Times New Roman" w:hAnsi="Times New Roman"/>
          <w:szCs w:val="24"/>
        </w:rPr>
      </w:pPr>
      <w:r w:rsidRPr="00137670">
        <w:rPr>
          <w:rFonts w:ascii="Times New Roman" w:hAnsi="Times New Roman"/>
          <w:szCs w:val="24"/>
        </w:rPr>
        <w:t xml:space="preserve">Facility ID No. </w:t>
      </w:r>
      <w:r w:rsidR="00137670">
        <w:rPr>
          <w:rFonts w:ascii="Times New Roman" w:hAnsi="Times New Roman"/>
          <w:szCs w:val="24"/>
        </w:rPr>
        <w:t>1270</w:t>
      </w:r>
      <w:r w:rsidR="003F24E8">
        <w:rPr>
          <w:rFonts w:ascii="Times New Roman" w:hAnsi="Times New Roman"/>
          <w:szCs w:val="24"/>
        </w:rPr>
        <w:t>063</w:t>
      </w:r>
    </w:p>
    <w:p w:rsidR="00957094" w:rsidRPr="0089421E" w:rsidRDefault="00957094">
      <w:pPr>
        <w:tabs>
          <w:tab w:val="left" w:pos="-720"/>
        </w:tabs>
        <w:suppressAutoHyphens/>
        <w:jc w:val="center"/>
        <w:rPr>
          <w:rFonts w:ascii="Times New Roman" w:hAnsi="Times New Roman"/>
          <w:szCs w:val="24"/>
        </w:rPr>
      </w:pPr>
    </w:p>
    <w:p w:rsidR="00957094" w:rsidRPr="0089421E" w:rsidRDefault="00957094">
      <w:pPr>
        <w:tabs>
          <w:tab w:val="left" w:pos="-720"/>
        </w:tabs>
        <w:suppressAutoHyphens/>
        <w:jc w:val="center"/>
        <w:rPr>
          <w:rFonts w:ascii="Times New Roman" w:hAnsi="Times New Roman"/>
          <w:szCs w:val="24"/>
        </w:rPr>
      </w:pPr>
    </w:p>
    <w:p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PROJECT</w:t>
      </w:r>
    </w:p>
    <w:p w:rsidR="00F12820" w:rsidRPr="0089421E" w:rsidRDefault="00F12820">
      <w:pPr>
        <w:tabs>
          <w:tab w:val="left" w:pos="-720"/>
        </w:tabs>
        <w:suppressAutoHyphens/>
        <w:jc w:val="center"/>
        <w:rPr>
          <w:rFonts w:ascii="Times New Roman" w:hAnsi="Times New Roman"/>
          <w:b/>
          <w:szCs w:val="24"/>
        </w:rPr>
      </w:pPr>
    </w:p>
    <w:p w:rsidR="00957094"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 xml:space="preserve">Project No. </w:t>
      </w:r>
      <w:r w:rsidR="00137670">
        <w:rPr>
          <w:rFonts w:ascii="Times New Roman" w:hAnsi="Times New Roman"/>
          <w:szCs w:val="24"/>
        </w:rPr>
        <w:t>1270</w:t>
      </w:r>
      <w:r w:rsidR="003F24E8">
        <w:rPr>
          <w:rFonts w:ascii="Times New Roman" w:hAnsi="Times New Roman"/>
          <w:szCs w:val="24"/>
        </w:rPr>
        <w:t>06</w:t>
      </w:r>
      <w:r w:rsidR="00DC7AAC">
        <w:rPr>
          <w:rFonts w:ascii="Times New Roman" w:hAnsi="Times New Roman"/>
          <w:szCs w:val="24"/>
        </w:rPr>
        <w:t>3</w:t>
      </w:r>
      <w:r w:rsidR="00137670">
        <w:rPr>
          <w:rFonts w:ascii="Times New Roman" w:hAnsi="Times New Roman"/>
          <w:szCs w:val="24"/>
        </w:rPr>
        <w:t>-0</w:t>
      </w:r>
      <w:r w:rsidR="00DC7AAC">
        <w:rPr>
          <w:rFonts w:ascii="Times New Roman" w:hAnsi="Times New Roman"/>
          <w:szCs w:val="24"/>
        </w:rPr>
        <w:t>0</w:t>
      </w:r>
      <w:r w:rsidR="003F24E8">
        <w:rPr>
          <w:rFonts w:ascii="Times New Roman" w:hAnsi="Times New Roman"/>
          <w:szCs w:val="24"/>
        </w:rPr>
        <w:t>7</w:t>
      </w:r>
      <w:r w:rsidRPr="00137670">
        <w:rPr>
          <w:rFonts w:ascii="Times New Roman" w:hAnsi="Times New Roman"/>
          <w:szCs w:val="24"/>
        </w:rPr>
        <w:t>-A</w:t>
      </w:r>
      <w:r w:rsidR="00B73072">
        <w:rPr>
          <w:rFonts w:ascii="Times New Roman" w:hAnsi="Times New Roman"/>
          <w:szCs w:val="24"/>
        </w:rPr>
        <w:t>V</w:t>
      </w:r>
    </w:p>
    <w:p w:rsidR="00F12820" w:rsidRPr="0089421E" w:rsidRDefault="001B1AB0">
      <w:pPr>
        <w:tabs>
          <w:tab w:val="left" w:pos="-720"/>
        </w:tabs>
        <w:suppressAutoHyphens/>
        <w:jc w:val="center"/>
        <w:rPr>
          <w:rFonts w:ascii="Times New Roman" w:hAnsi="Times New Roman"/>
          <w:szCs w:val="24"/>
        </w:rPr>
      </w:pPr>
      <w:r w:rsidRPr="0089421E">
        <w:rPr>
          <w:rFonts w:ascii="Times New Roman" w:hAnsi="Times New Roman"/>
          <w:szCs w:val="24"/>
        </w:rPr>
        <w:t xml:space="preserve">Application for </w:t>
      </w:r>
      <w:r w:rsidR="00137670" w:rsidRPr="00137670">
        <w:rPr>
          <w:rFonts w:ascii="Times New Roman" w:hAnsi="Times New Roman"/>
          <w:szCs w:val="24"/>
        </w:rPr>
        <w:t>Title V Air Operation Permit Re</w:t>
      </w:r>
      <w:r w:rsidR="003F24E8">
        <w:rPr>
          <w:rFonts w:ascii="Times New Roman" w:hAnsi="Times New Roman"/>
          <w:szCs w:val="24"/>
        </w:rPr>
        <w:t>vision</w:t>
      </w:r>
    </w:p>
    <w:p w:rsidR="00F12820"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Project Name</w:t>
      </w:r>
      <w:r w:rsidR="00811262" w:rsidRPr="0089421E">
        <w:rPr>
          <w:rFonts w:ascii="Times New Roman" w:hAnsi="Times New Roman"/>
          <w:szCs w:val="24"/>
        </w:rPr>
        <w:t xml:space="preserve">: </w:t>
      </w:r>
      <w:r w:rsidR="00137670" w:rsidRPr="00137670">
        <w:rPr>
          <w:rFonts w:ascii="Times New Roman" w:hAnsi="Times New Roman"/>
          <w:szCs w:val="24"/>
        </w:rPr>
        <w:t>Title V Air Operation Permit Re</w:t>
      </w:r>
      <w:r w:rsidR="003F24E8">
        <w:rPr>
          <w:rFonts w:ascii="Times New Roman" w:hAnsi="Times New Roman"/>
          <w:szCs w:val="24"/>
        </w:rPr>
        <w:t>vision</w:t>
      </w:r>
    </w:p>
    <w:p w:rsidR="00957094" w:rsidRPr="0089421E" w:rsidRDefault="00957094">
      <w:pPr>
        <w:tabs>
          <w:tab w:val="left" w:pos="-720"/>
        </w:tabs>
        <w:suppressAutoHyphens/>
        <w:jc w:val="center"/>
        <w:rPr>
          <w:rFonts w:ascii="Times New Roman" w:hAnsi="Times New Roman"/>
          <w:szCs w:val="24"/>
        </w:rPr>
      </w:pPr>
    </w:p>
    <w:p w:rsidR="00957094" w:rsidRPr="0089421E" w:rsidRDefault="00957094">
      <w:pPr>
        <w:tabs>
          <w:tab w:val="left" w:pos="-720"/>
        </w:tabs>
        <w:suppressAutoHyphens/>
        <w:jc w:val="center"/>
        <w:rPr>
          <w:rFonts w:ascii="Times New Roman" w:hAnsi="Times New Roman"/>
          <w:szCs w:val="24"/>
        </w:rPr>
      </w:pPr>
    </w:p>
    <w:p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COUNTY</w:t>
      </w:r>
    </w:p>
    <w:p w:rsidR="00957094" w:rsidRPr="0089421E" w:rsidRDefault="00957094">
      <w:pPr>
        <w:tabs>
          <w:tab w:val="left" w:pos="-720"/>
        </w:tabs>
        <w:suppressAutoHyphens/>
        <w:jc w:val="center"/>
        <w:rPr>
          <w:rFonts w:ascii="Times New Roman" w:hAnsi="Times New Roman"/>
          <w:szCs w:val="24"/>
        </w:rPr>
      </w:pPr>
    </w:p>
    <w:p w:rsidR="00F12820" w:rsidRPr="0089421E" w:rsidRDefault="00137670" w:rsidP="00F12820">
      <w:pPr>
        <w:tabs>
          <w:tab w:val="left" w:pos="-720"/>
        </w:tabs>
        <w:suppressAutoHyphens/>
        <w:jc w:val="center"/>
        <w:rPr>
          <w:rFonts w:ascii="Times New Roman" w:hAnsi="Times New Roman"/>
          <w:szCs w:val="24"/>
        </w:rPr>
      </w:pPr>
      <w:r>
        <w:rPr>
          <w:rFonts w:ascii="Times New Roman" w:hAnsi="Times New Roman"/>
          <w:szCs w:val="24"/>
        </w:rPr>
        <w:t xml:space="preserve">Volusia </w:t>
      </w:r>
      <w:r w:rsidR="00F12820" w:rsidRPr="00137670">
        <w:rPr>
          <w:rFonts w:ascii="Times New Roman" w:hAnsi="Times New Roman"/>
          <w:szCs w:val="24"/>
        </w:rPr>
        <w:t>County</w:t>
      </w:r>
      <w:r w:rsidR="00F12820" w:rsidRPr="0089421E">
        <w:rPr>
          <w:rFonts w:ascii="Times New Roman" w:hAnsi="Times New Roman"/>
          <w:szCs w:val="24"/>
        </w:rPr>
        <w:t>, Florida</w:t>
      </w:r>
    </w:p>
    <w:p w:rsidR="00957094" w:rsidRPr="0089421E" w:rsidRDefault="00957094">
      <w:pPr>
        <w:tabs>
          <w:tab w:val="left" w:pos="-720"/>
        </w:tabs>
        <w:suppressAutoHyphens/>
        <w:jc w:val="center"/>
        <w:rPr>
          <w:rFonts w:ascii="Times New Roman" w:hAnsi="Times New Roman"/>
          <w:szCs w:val="24"/>
        </w:rPr>
      </w:pPr>
    </w:p>
    <w:p w:rsidR="00D164E7" w:rsidRPr="0089421E" w:rsidRDefault="00D164E7" w:rsidP="00D164E7">
      <w:pPr>
        <w:pStyle w:val="Heading8"/>
        <w:jc w:val="center"/>
        <w:rPr>
          <w:rFonts w:ascii="Times New Roman" w:hAnsi="Times New Roman"/>
          <w:b/>
          <w:sz w:val="24"/>
          <w:szCs w:val="24"/>
        </w:rPr>
      </w:pPr>
      <w:r w:rsidRPr="0089421E">
        <w:rPr>
          <w:rFonts w:ascii="Times New Roman" w:hAnsi="Times New Roman"/>
          <w:b/>
          <w:sz w:val="24"/>
          <w:szCs w:val="24"/>
        </w:rPr>
        <w:t>PERMITTING AUTHORITY</w:t>
      </w:r>
    </w:p>
    <w:p w:rsidR="00D164E7" w:rsidRPr="0089421E" w:rsidRDefault="00D164E7" w:rsidP="00D164E7">
      <w:pPr>
        <w:rPr>
          <w:rFonts w:ascii="Times New Roman" w:hAnsi="Times New Roman"/>
          <w:szCs w:val="24"/>
        </w:rPr>
      </w:pPr>
    </w:p>
    <w:p w:rsidR="00D164E7" w:rsidRPr="0089421E" w:rsidRDefault="00D164E7" w:rsidP="00D164E7">
      <w:pPr>
        <w:widowControl w:val="0"/>
        <w:jc w:val="center"/>
        <w:rPr>
          <w:rFonts w:ascii="Times New Roman" w:hAnsi="Times New Roman"/>
          <w:szCs w:val="24"/>
        </w:rPr>
      </w:pPr>
      <w:r w:rsidRPr="0089421E">
        <w:rPr>
          <w:rFonts w:ascii="Times New Roman" w:hAnsi="Times New Roman"/>
          <w:szCs w:val="24"/>
        </w:rPr>
        <w:t>Florida Department of Environmental Protection</w:t>
      </w:r>
    </w:p>
    <w:p w:rsidR="00D164E7" w:rsidRPr="0089421E" w:rsidRDefault="00D164E7" w:rsidP="00D164E7">
      <w:pPr>
        <w:widowControl w:val="0"/>
        <w:jc w:val="center"/>
        <w:rPr>
          <w:rFonts w:ascii="Times New Roman" w:hAnsi="Times New Roman"/>
          <w:szCs w:val="24"/>
        </w:rPr>
      </w:pPr>
      <w:r w:rsidRPr="0089421E">
        <w:rPr>
          <w:rFonts w:ascii="Times New Roman" w:hAnsi="Times New Roman"/>
          <w:szCs w:val="24"/>
        </w:rPr>
        <w:t>Air Resource Management</w:t>
      </w:r>
    </w:p>
    <w:p w:rsidR="00D164E7" w:rsidRPr="0089421E" w:rsidRDefault="00770AEE" w:rsidP="00D164E7">
      <w:pPr>
        <w:widowControl w:val="0"/>
        <w:jc w:val="center"/>
        <w:rPr>
          <w:rFonts w:ascii="Times New Roman" w:hAnsi="Times New Roman"/>
          <w:szCs w:val="24"/>
        </w:rPr>
      </w:pPr>
      <w:r w:rsidRPr="0089421E">
        <w:rPr>
          <w:rFonts w:ascii="Times New Roman" w:hAnsi="Times New Roman"/>
          <w:szCs w:val="24"/>
        </w:rPr>
        <w:t>Central District Office</w:t>
      </w:r>
    </w:p>
    <w:p w:rsidR="00D164E7" w:rsidRPr="0089421E" w:rsidRDefault="00770AEE" w:rsidP="00D164E7">
      <w:pPr>
        <w:widowControl w:val="0"/>
        <w:jc w:val="center"/>
        <w:rPr>
          <w:rFonts w:ascii="Times New Roman" w:hAnsi="Times New Roman"/>
          <w:szCs w:val="24"/>
        </w:rPr>
      </w:pPr>
      <w:r w:rsidRPr="0089421E">
        <w:rPr>
          <w:rFonts w:ascii="Times New Roman" w:hAnsi="Times New Roman"/>
          <w:szCs w:val="24"/>
        </w:rPr>
        <w:t>3319 Maguire Blvd., Ste. 232, Orlando, FL  32803-3767</w:t>
      </w:r>
    </w:p>
    <w:p w:rsidR="00D164E7" w:rsidRPr="0089421E" w:rsidRDefault="00D164E7" w:rsidP="00D164E7">
      <w:pPr>
        <w:jc w:val="center"/>
        <w:rPr>
          <w:rFonts w:ascii="Times New Roman" w:hAnsi="Times New Roman"/>
          <w:szCs w:val="24"/>
        </w:rPr>
      </w:pPr>
    </w:p>
    <w:p w:rsidR="00957094" w:rsidRPr="0089421E" w:rsidRDefault="003F24E8">
      <w:pPr>
        <w:tabs>
          <w:tab w:val="left" w:pos="-720"/>
        </w:tabs>
        <w:suppressAutoHyphens/>
        <w:jc w:val="center"/>
        <w:rPr>
          <w:rFonts w:ascii="Times New Roman" w:hAnsi="Times New Roman"/>
          <w:szCs w:val="24"/>
        </w:rPr>
      </w:pPr>
      <w:r>
        <w:rPr>
          <w:rFonts w:ascii="Times New Roman" w:hAnsi="Times New Roman"/>
          <w:szCs w:val="24"/>
        </w:rPr>
        <w:t xml:space="preserve">March </w:t>
      </w:r>
      <w:bookmarkStart w:id="0" w:name="_GoBack"/>
      <w:bookmarkEnd w:id="0"/>
      <w:r>
        <w:rPr>
          <w:rFonts w:ascii="Times New Roman" w:hAnsi="Times New Roman"/>
          <w:szCs w:val="24"/>
        </w:rPr>
        <w:t>6</w:t>
      </w:r>
      <w:r w:rsidR="00137670">
        <w:rPr>
          <w:rFonts w:ascii="Times New Roman" w:hAnsi="Times New Roman"/>
          <w:szCs w:val="24"/>
        </w:rPr>
        <w:t>, 201</w:t>
      </w:r>
      <w:r>
        <w:rPr>
          <w:rFonts w:ascii="Times New Roman" w:hAnsi="Times New Roman"/>
          <w:szCs w:val="24"/>
        </w:rPr>
        <w:t>5</w:t>
      </w:r>
    </w:p>
    <w:p w:rsidR="00957094" w:rsidRPr="0089421E" w:rsidRDefault="00957094">
      <w:pPr>
        <w:tabs>
          <w:tab w:val="left" w:pos="-720"/>
        </w:tabs>
        <w:suppressAutoHyphens/>
        <w:jc w:val="center"/>
        <w:rPr>
          <w:rFonts w:ascii="Times New Roman" w:hAnsi="Times New Roman"/>
          <w:szCs w:val="24"/>
        </w:rPr>
      </w:pPr>
    </w:p>
    <w:p w:rsidR="00BD75E0" w:rsidRPr="0089421E" w:rsidRDefault="00957094" w:rsidP="00C57E24">
      <w:pPr>
        <w:tabs>
          <w:tab w:val="left" w:pos="-720"/>
        </w:tabs>
        <w:suppressAutoHyphens/>
        <w:jc w:val="center"/>
        <w:rPr>
          <w:rFonts w:ascii="Times New Roman" w:hAnsi="Times New Roman"/>
          <w:b/>
          <w:caps/>
          <w:szCs w:val="24"/>
        </w:rPr>
      </w:pPr>
      <w:r w:rsidRPr="0089421E">
        <w:rPr>
          <w:rFonts w:ascii="Times New Roman" w:hAnsi="Times New Roman"/>
          <w:szCs w:val="24"/>
        </w:rPr>
        <w:t xml:space="preserve">Prepared by </w:t>
      </w:r>
      <w:r w:rsidR="00137670">
        <w:rPr>
          <w:rFonts w:ascii="Times New Roman" w:hAnsi="Times New Roman"/>
          <w:szCs w:val="24"/>
        </w:rPr>
        <w:t>Stephen Amirault</w:t>
      </w:r>
      <w:r w:rsidR="006126FF">
        <w:rPr>
          <w:rFonts w:ascii="Times New Roman" w:hAnsi="Times New Roman"/>
          <w:szCs w:val="24"/>
        </w:rPr>
        <w:t>, Project Engineer</w:t>
      </w:r>
      <w:r w:rsidR="007D396A">
        <w:rPr>
          <w:rFonts w:ascii="Times New Roman" w:hAnsi="Times New Roman"/>
          <w:szCs w:val="24"/>
        </w:rPr>
        <w:t xml:space="preserve"> </w:t>
      </w:r>
      <w:r w:rsidR="00BD75E0" w:rsidRPr="0089421E">
        <w:rPr>
          <w:rFonts w:ascii="Times New Roman" w:hAnsi="Times New Roman"/>
          <w:b/>
          <w:caps/>
          <w:szCs w:val="24"/>
        </w:rPr>
        <w:br w:type="page"/>
      </w:r>
    </w:p>
    <w:p w:rsidR="00515CE3" w:rsidRPr="0089421E" w:rsidRDefault="00515CE3" w:rsidP="00515CE3">
      <w:pPr>
        <w:spacing w:after="120"/>
        <w:rPr>
          <w:rFonts w:ascii="Times New Roman" w:hAnsi="Times New Roman"/>
          <w:b/>
          <w:caps/>
          <w:szCs w:val="24"/>
        </w:rPr>
      </w:pPr>
      <w:r w:rsidRPr="0089421E">
        <w:rPr>
          <w:rFonts w:ascii="Times New Roman" w:hAnsi="Times New Roman"/>
          <w:b/>
          <w:caps/>
          <w:szCs w:val="24"/>
        </w:rPr>
        <w:lastRenderedPageBreak/>
        <w:t>General Project INFORMATION</w:t>
      </w:r>
    </w:p>
    <w:p w:rsidR="00515CE3" w:rsidRPr="0089421E" w:rsidRDefault="00515CE3" w:rsidP="00515CE3">
      <w:pPr>
        <w:pStyle w:val="Heading9"/>
        <w:keepNext w:val="0"/>
        <w:widowControl w:val="0"/>
        <w:ind w:left="0"/>
        <w:rPr>
          <w:b/>
          <w:bCs/>
          <w:sz w:val="24"/>
          <w:szCs w:val="24"/>
          <w:u w:val="none"/>
        </w:rPr>
      </w:pPr>
      <w:r w:rsidRPr="0089421E">
        <w:rPr>
          <w:b/>
          <w:bCs/>
          <w:sz w:val="24"/>
          <w:szCs w:val="24"/>
          <w:u w:val="none"/>
        </w:rPr>
        <w:t>Air Pollution Regulations</w:t>
      </w:r>
    </w:p>
    <w:p w:rsidR="00515CE3" w:rsidRPr="0089421E" w:rsidRDefault="00515CE3" w:rsidP="005B6A3A">
      <w:pPr>
        <w:spacing w:after="120"/>
        <w:rPr>
          <w:rFonts w:ascii="Times New Roman" w:hAnsi="Times New Roman"/>
          <w:szCs w:val="24"/>
        </w:rPr>
      </w:pPr>
      <w:r w:rsidRPr="0089421E">
        <w:rPr>
          <w:rFonts w:ascii="Times New Roman" w:hAnsi="Times New Roman"/>
          <w:szCs w:val="24"/>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rsidR="00515CE3" w:rsidRPr="0089421E" w:rsidRDefault="00515CE3" w:rsidP="005B6A3A">
      <w:pPr>
        <w:spacing w:after="120"/>
        <w:rPr>
          <w:rFonts w:ascii="Times New Roman" w:hAnsi="Times New Roman"/>
          <w:szCs w:val="24"/>
        </w:rPr>
      </w:pPr>
      <w:r w:rsidRPr="0089421E">
        <w:rPr>
          <w:rFonts w:ascii="Times New Roman" w:hAnsi="Times New Roman"/>
          <w:szCs w:val="24"/>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7C3409" w:rsidRPr="0089421E" w:rsidRDefault="007C3409" w:rsidP="00DC7AAC">
      <w:pPr>
        <w:pStyle w:val="BodyText"/>
        <w:numPr>
          <w:ilvl w:val="12"/>
          <w:numId w:val="0"/>
        </w:numPr>
        <w:spacing w:after="0"/>
        <w:rPr>
          <w:b/>
          <w:szCs w:val="24"/>
        </w:rPr>
      </w:pPr>
    </w:p>
    <w:p w:rsidR="00515CE3" w:rsidRPr="0089421E" w:rsidRDefault="00515CE3" w:rsidP="00515CE3">
      <w:pPr>
        <w:pStyle w:val="BodyText"/>
        <w:numPr>
          <w:ilvl w:val="12"/>
          <w:numId w:val="0"/>
        </w:numPr>
        <w:rPr>
          <w:b/>
          <w:szCs w:val="24"/>
        </w:rPr>
      </w:pPr>
      <w:r w:rsidRPr="0089421E">
        <w:rPr>
          <w:b/>
          <w:szCs w:val="24"/>
        </w:rPr>
        <w:t>Glossary of Common Terms</w:t>
      </w:r>
    </w:p>
    <w:p w:rsidR="00957094" w:rsidRPr="0089421E" w:rsidRDefault="00515CE3" w:rsidP="00DC7AAC">
      <w:pPr>
        <w:pStyle w:val="BodyText"/>
        <w:numPr>
          <w:ilvl w:val="12"/>
          <w:numId w:val="0"/>
        </w:numPr>
        <w:rPr>
          <w:szCs w:val="24"/>
        </w:rPr>
      </w:pPr>
      <w:r w:rsidRPr="0089421E">
        <w:rPr>
          <w:szCs w:val="24"/>
        </w:rPr>
        <w:t>Because of the technical nature of the project, the permit contains numerous acronyms and abbreviations, which are defined in Appendix A of this permit.</w:t>
      </w:r>
    </w:p>
    <w:p w:rsidR="00957094" w:rsidRPr="0089421E" w:rsidRDefault="00957094">
      <w:pPr>
        <w:tabs>
          <w:tab w:val="left" w:pos="-720"/>
        </w:tabs>
        <w:suppressAutoHyphens/>
        <w:ind w:right="-432"/>
        <w:rPr>
          <w:rFonts w:ascii="Times New Roman" w:hAnsi="Times New Roman"/>
          <w:szCs w:val="24"/>
        </w:rPr>
        <w:sectPr w:rsidR="00957094" w:rsidRPr="0089421E" w:rsidSect="0089421E">
          <w:headerReference w:type="default" r:id="rId9"/>
          <w:footerReference w:type="default" r:id="rId10"/>
          <w:endnotePr>
            <w:numFmt w:val="decimal"/>
          </w:endnotePr>
          <w:pgSz w:w="12240" w:h="15840"/>
          <w:pgMar w:top="1440" w:right="1440" w:bottom="1440" w:left="1440" w:header="1440" w:footer="720" w:gutter="0"/>
          <w:cols w:space="720"/>
          <w:noEndnote/>
          <w:titlePg/>
          <w:docGrid w:linePitch="326"/>
        </w:sectPr>
      </w:pPr>
    </w:p>
    <w:p w:rsidR="00957094" w:rsidRPr="0089421E" w:rsidRDefault="00957094">
      <w:pPr>
        <w:tabs>
          <w:tab w:val="left" w:pos="-720"/>
        </w:tabs>
        <w:suppressAutoHyphens/>
        <w:rPr>
          <w:rFonts w:ascii="Times New Roman" w:hAnsi="Times New Roman"/>
          <w:szCs w:val="24"/>
        </w:rPr>
      </w:pPr>
      <w:r w:rsidRPr="0089421E">
        <w:rPr>
          <w:rFonts w:ascii="Times New Roman" w:hAnsi="Times New Roman"/>
          <w:szCs w:val="24"/>
        </w:rPr>
        <w:lastRenderedPageBreak/>
        <w:t xml:space="preserve">I.  </w:t>
      </w:r>
      <w:r w:rsidR="004674C6" w:rsidRPr="0089421E">
        <w:rPr>
          <w:rFonts w:ascii="Times New Roman" w:hAnsi="Times New Roman"/>
          <w:szCs w:val="24"/>
        </w:rPr>
        <w:tab/>
      </w:r>
      <w:r w:rsidRPr="0089421E">
        <w:rPr>
          <w:rFonts w:ascii="Times New Roman" w:hAnsi="Times New Roman"/>
          <w:szCs w:val="24"/>
          <w:u w:val="single"/>
        </w:rPr>
        <w:t>Project Description:</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A.</w:t>
      </w:r>
      <w:r w:rsidRPr="0089421E">
        <w:rPr>
          <w:rFonts w:ascii="Times New Roman" w:hAnsi="Times New Roman"/>
          <w:szCs w:val="24"/>
        </w:rPr>
        <w:tab/>
        <w:t xml:space="preserve">Applicant:                                               </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rsidR="009A1B17" w:rsidRPr="000260D0" w:rsidRDefault="00957094" w:rsidP="000260D0">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r w:rsidR="006126FF" w:rsidRPr="006126FF">
        <w:rPr>
          <w:rFonts w:ascii="Times New Roman" w:hAnsi="Times New Roman"/>
          <w:szCs w:val="24"/>
        </w:rPr>
        <w:t>Ms. Rebecca Crews, Vice President of Manufacturing Operations</w:t>
      </w:r>
    </w:p>
    <w:p w:rsidR="00DC7AAC" w:rsidRPr="00DC7AAC" w:rsidRDefault="009A1B17" w:rsidP="00DC7AAC">
      <w:pPr>
        <w:widowControl w:val="0"/>
        <w:tabs>
          <w:tab w:val="left" w:pos="1170"/>
        </w:tabs>
        <w:rPr>
          <w:rFonts w:ascii="Times New Roman" w:hAnsi="Times New Roman"/>
          <w:szCs w:val="24"/>
        </w:rPr>
      </w:pPr>
      <w:r w:rsidRPr="000260D0">
        <w:rPr>
          <w:rFonts w:ascii="Times New Roman" w:hAnsi="Times New Roman"/>
          <w:szCs w:val="24"/>
        </w:rPr>
        <w:tab/>
      </w:r>
      <w:r w:rsidR="006126FF">
        <w:rPr>
          <w:rFonts w:ascii="Times New Roman" w:hAnsi="Times New Roman"/>
          <w:szCs w:val="24"/>
        </w:rPr>
        <w:t>Boston Whaler, Inc.</w:t>
      </w:r>
    </w:p>
    <w:p w:rsidR="00DC7AAC" w:rsidRPr="00DC7AAC" w:rsidRDefault="00DC7AAC" w:rsidP="00DC7AAC">
      <w:pPr>
        <w:widowControl w:val="0"/>
        <w:tabs>
          <w:tab w:val="left" w:pos="1170"/>
        </w:tabs>
        <w:rPr>
          <w:rFonts w:ascii="Times New Roman" w:hAnsi="Times New Roman"/>
          <w:szCs w:val="24"/>
        </w:rPr>
      </w:pPr>
      <w:r>
        <w:rPr>
          <w:rFonts w:ascii="Times New Roman" w:hAnsi="Times New Roman"/>
          <w:szCs w:val="24"/>
        </w:rPr>
        <w:tab/>
      </w:r>
      <w:r w:rsidR="006126FF">
        <w:rPr>
          <w:rFonts w:ascii="Times New Roman" w:hAnsi="Times New Roman"/>
          <w:szCs w:val="24"/>
        </w:rPr>
        <w:t>100 Whaler Way</w:t>
      </w:r>
    </w:p>
    <w:p w:rsidR="00957094" w:rsidRDefault="00DC7AAC" w:rsidP="00DC7AAC">
      <w:pPr>
        <w:widowControl w:val="0"/>
        <w:tabs>
          <w:tab w:val="left" w:pos="1170"/>
        </w:tabs>
        <w:rPr>
          <w:rFonts w:ascii="Times New Roman" w:hAnsi="Times New Roman"/>
          <w:szCs w:val="24"/>
        </w:rPr>
      </w:pPr>
      <w:r>
        <w:rPr>
          <w:rFonts w:ascii="Times New Roman" w:hAnsi="Times New Roman"/>
          <w:szCs w:val="24"/>
        </w:rPr>
        <w:tab/>
      </w:r>
      <w:r w:rsidRPr="00DC7AAC">
        <w:rPr>
          <w:rFonts w:ascii="Times New Roman" w:hAnsi="Times New Roman"/>
          <w:szCs w:val="24"/>
        </w:rPr>
        <w:t>Edgewater Florida, 321</w:t>
      </w:r>
      <w:r w:rsidR="006126FF">
        <w:rPr>
          <w:rFonts w:ascii="Times New Roman" w:hAnsi="Times New Roman"/>
          <w:szCs w:val="24"/>
        </w:rPr>
        <w:t>41</w:t>
      </w:r>
    </w:p>
    <w:p w:rsidR="00DC7AAC" w:rsidRDefault="00DC7AAC" w:rsidP="00DC7AAC">
      <w:pPr>
        <w:widowControl w:val="0"/>
        <w:tabs>
          <w:tab w:val="left" w:pos="1170"/>
        </w:tabs>
        <w:rPr>
          <w:rFonts w:ascii="Times New Roman" w:hAnsi="Times New Roman"/>
          <w:szCs w:val="24"/>
        </w:rPr>
      </w:pPr>
      <w:r>
        <w:rPr>
          <w:rFonts w:ascii="Times New Roman" w:hAnsi="Times New Roman"/>
          <w:szCs w:val="24"/>
        </w:rPr>
        <w:tab/>
      </w:r>
      <w:r w:rsidR="006126FF">
        <w:rPr>
          <w:rFonts w:ascii="Times New Roman" w:hAnsi="Times New Roman"/>
          <w:b/>
          <w:szCs w:val="24"/>
        </w:rPr>
        <w:t>rcrews</w:t>
      </w:r>
      <w:r w:rsidRPr="00DC7AAC">
        <w:rPr>
          <w:rFonts w:ascii="Times New Roman" w:hAnsi="Times New Roman"/>
          <w:b/>
          <w:szCs w:val="24"/>
        </w:rPr>
        <w:t>@whaler.com</w:t>
      </w:r>
    </w:p>
    <w:p w:rsidR="00DC7AAC" w:rsidRPr="0089421E" w:rsidRDefault="00DC7AAC" w:rsidP="00DC7AAC">
      <w:pPr>
        <w:widowControl w:val="0"/>
        <w:tabs>
          <w:tab w:val="left" w:pos="1170"/>
        </w:tabs>
        <w:rPr>
          <w:rFonts w:ascii="Times New Roman" w:hAnsi="Times New Roman"/>
          <w:szCs w:val="24"/>
        </w:rPr>
      </w:pP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B.</w:t>
      </w:r>
      <w:r w:rsidRPr="0089421E">
        <w:rPr>
          <w:rFonts w:ascii="Times New Roman" w:hAnsi="Times New Roman"/>
          <w:szCs w:val="24"/>
        </w:rPr>
        <w:tab/>
      </w:r>
      <w:r w:rsidR="009A1B17" w:rsidRPr="0089421E">
        <w:rPr>
          <w:rFonts w:ascii="Times New Roman" w:hAnsi="Times New Roman"/>
          <w:szCs w:val="24"/>
        </w:rPr>
        <w:t xml:space="preserve">Professional </w:t>
      </w:r>
      <w:r w:rsidRPr="0089421E">
        <w:rPr>
          <w:rFonts w:ascii="Times New Roman" w:hAnsi="Times New Roman"/>
          <w:szCs w:val="24"/>
        </w:rPr>
        <w:t>Engineer:</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rsidR="009A1B17" w:rsidRPr="000260D0" w:rsidRDefault="00957094" w:rsidP="009A1B17">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9A1B17" w:rsidRPr="0089421E">
        <w:rPr>
          <w:rFonts w:ascii="Times New Roman" w:hAnsi="Times New Roman"/>
          <w:szCs w:val="24"/>
        </w:rPr>
        <w:tab/>
      </w:r>
      <w:r w:rsidR="00DC7AAC">
        <w:rPr>
          <w:rFonts w:ascii="Times New Roman" w:hAnsi="Times New Roman"/>
          <w:szCs w:val="24"/>
        </w:rPr>
        <w:t>Selina Cantelou</w:t>
      </w:r>
      <w:r w:rsidR="000260D0">
        <w:rPr>
          <w:rFonts w:ascii="Times New Roman" w:hAnsi="Times New Roman"/>
          <w:szCs w:val="24"/>
        </w:rPr>
        <w:t>, P. E.</w:t>
      </w:r>
    </w:p>
    <w:p w:rsidR="009A1B17" w:rsidRPr="000260D0" w:rsidRDefault="009A1B17" w:rsidP="009A1B17">
      <w:pPr>
        <w:tabs>
          <w:tab w:val="left" w:pos="-1440"/>
          <w:tab w:val="left" w:pos="-720"/>
          <w:tab w:val="left" w:pos="0"/>
          <w:tab w:val="left" w:pos="720"/>
          <w:tab w:val="left" w:pos="1152"/>
        </w:tabs>
        <w:suppressAutoHyphens/>
        <w:rPr>
          <w:rFonts w:ascii="Times New Roman" w:hAnsi="Times New Roman"/>
          <w:szCs w:val="24"/>
        </w:rPr>
      </w:pPr>
      <w:r w:rsidRPr="000260D0">
        <w:rPr>
          <w:rFonts w:ascii="Times New Roman" w:hAnsi="Times New Roman"/>
          <w:szCs w:val="24"/>
        </w:rPr>
        <w:tab/>
      </w:r>
      <w:r w:rsidRPr="000260D0">
        <w:rPr>
          <w:rFonts w:ascii="Times New Roman" w:hAnsi="Times New Roman"/>
          <w:szCs w:val="24"/>
        </w:rPr>
        <w:tab/>
      </w:r>
      <w:r w:rsidR="00DC7AAC">
        <w:rPr>
          <w:rFonts w:ascii="Times New Roman" w:hAnsi="Times New Roman"/>
          <w:szCs w:val="24"/>
        </w:rPr>
        <w:t>Cantelou</w:t>
      </w:r>
      <w:r w:rsidR="000260D0">
        <w:rPr>
          <w:rFonts w:ascii="Times New Roman" w:hAnsi="Times New Roman"/>
          <w:szCs w:val="24"/>
        </w:rPr>
        <w:t xml:space="preserve"> </w:t>
      </w:r>
      <w:r w:rsidR="00DC7AAC">
        <w:rPr>
          <w:rFonts w:ascii="Times New Roman" w:hAnsi="Times New Roman"/>
          <w:szCs w:val="24"/>
        </w:rPr>
        <w:t>Consulting</w:t>
      </w:r>
      <w:r w:rsidR="000260D0">
        <w:rPr>
          <w:rFonts w:ascii="Times New Roman" w:hAnsi="Times New Roman"/>
          <w:szCs w:val="24"/>
        </w:rPr>
        <w:t>, Inc.</w:t>
      </w:r>
    </w:p>
    <w:p w:rsidR="000260D0" w:rsidRDefault="009A1B17" w:rsidP="009A1B17">
      <w:pPr>
        <w:tabs>
          <w:tab w:val="left" w:pos="1170"/>
        </w:tabs>
        <w:suppressAutoHyphens/>
        <w:rPr>
          <w:rFonts w:ascii="Times New Roman" w:hAnsi="Times New Roman"/>
          <w:szCs w:val="24"/>
        </w:rPr>
      </w:pPr>
      <w:r w:rsidRPr="000260D0">
        <w:rPr>
          <w:rFonts w:ascii="Times New Roman" w:hAnsi="Times New Roman"/>
          <w:szCs w:val="24"/>
        </w:rPr>
        <w:tab/>
      </w:r>
      <w:r w:rsidR="00DC7AAC">
        <w:rPr>
          <w:rFonts w:ascii="Times New Roman" w:hAnsi="Times New Roman"/>
          <w:szCs w:val="24"/>
        </w:rPr>
        <w:t xml:space="preserve">360 </w:t>
      </w:r>
      <w:proofErr w:type="spellStart"/>
      <w:r w:rsidR="00DC7AAC">
        <w:rPr>
          <w:rFonts w:ascii="Times New Roman" w:hAnsi="Times New Roman"/>
          <w:szCs w:val="24"/>
        </w:rPr>
        <w:t>Baytree</w:t>
      </w:r>
      <w:proofErr w:type="spellEnd"/>
      <w:r w:rsidR="00DC7AAC">
        <w:rPr>
          <w:rFonts w:ascii="Times New Roman" w:hAnsi="Times New Roman"/>
          <w:szCs w:val="24"/>
        </w:rPr>
        <w:t xml:space="preserve"> Drive</w:t>
      </w:r>
    </w:p>
    <w:p w:rsidR="00DC7AAC" w:rsidRDefault="000260D0" w:rsidP="009A1B17">
      <w:pPr>
        <w:tabs>
          <w:tab w:val="left" w:pos="1170"/>
        </w:tabs>
        <w:suppressAutoHyphens/>
        <w:rPr>
          <w:rFonts w:ascii="Times New Roman" w:hAnsi="Times New Roman"/>
          <w:szCs w:val="24"/>
        </w:rPr>
      </w:pPr>
      <w:r>
        <w:rPr>
          <w:rFonts w:ascii="Times New Roman" w:hAnsi="Times New Roman"/>
          <w:szCs w:val="24"/>
        </w:rPr>
        <w:tab/>
      </w:r>
      <w:r w:rsidR="00DC7AAC">
        <w:rPr>
          <w:rFonts w:ascii="Times New Roman" w:hAnsi="Times New Roman"/>
          <w:szCs w:val="24"/>
        </w:rPr>
        <w:t>Melbourne</w:t>
      </w:r>
      <w:r>
        <w:rPr>
          <w:rFonts w:ascii="Times New Roman" w:hAnsi="Times New Roman"/>
          <w:szCs w:val="24"/>
        </w:rPr>
        <w:t>, Florida, 32</w:t>
      </w:r>
      <w:r w:rsidR="00DC7AAC">
        <w:rPr>
          <w:rFonts w:ascii="Times New Roman" w:hAnsi="Times New Roman"/>
          <w:szCs w:val="24"/>
        </w:rPr>
        <w:t>940</w:t>
      </w:r>
    </w:p>
    <w:p w:rsidR="00957094" w:rsidRPr="006D3E52" w:rsidRDefault="00957094" w:rsidP="009A1B17">
      <w:pPr>
        <w:tabs>
          <w:tab w:val="left" w:pos="1170"/>
        </w:tabs>
        <w:suppressAutoHyphens/>
        <w:rPr>
          <w:rFonts w:ascii="Times New Roman" w:hAnsi="Times New Roman"/>
          <w:b/>
          <w:szCs w:val="24"/>
        </w:rPr>
      </w:pPr>
      <w:r w:rsidRPr="0089421E">
        <w:rPr>
          <w:rFonts w:ascii="Times New Roman" w:hAnsi="Times New Roman"/>
          <w:szCs w:val="24"/>
        </w:rPr>
        <w:tab/>
      </w:r>
      <w:r w:rsidR="00DC7AAC" w:rsidRPr="006D3E52">
        <w:rPr>
          <w:rFonts w:ascii="Times New Roman" w:hAnsi="Times New Roman"/>
          <w:b/>
          <w:szCs w:val="24"/>
        </w:rPr>
        <w:t>scantelou@aol.com</w:t>
      </w:r>
    </w:p>
    <w:p w:rsidR="009A1B17" w:rsidRDefault="009A1B17" w:rsidP="009A1B17">
      <w:pPr>
        <w:tabs>
          <w:tab w:val="left" w:pos="1170"/>
        </w:tabs>
        <w:suppressAutoHyphens/>
        <w:rPr>
          <w:rFonts w:ascii="Times New Roman" w:hAnsi="Times New Roman"/>
          <w:szCs w:val="24"/>
        </w:rPr>
      </w:pPr>
    </w:p>
    <w:p w:rsidR="006D3E52" w:rsidRPr="0089421E" w:rsidRDefault="006D3E52" w:rsidP="009A1B17">
      <w:pPr>
        <w:tabs>
          <w:tab w:val="left" w:pos="1170"/>
        </w:tabs>
        <w:suppressAutoHyphens/>
        <w:rPr>
          <w:rFonts w:ascii="Times New Roman" w:hAnsi="Times New Roman"/>
          <w:szCs w:val="24"/>
        </w:rPr>
      </w:pPr>
    </w:p>
    <w:p w:rsidR="00256C63"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lastRenderedPageBreak/>
        <w:tab/>
        <w:t>C.</w:t>
      </w:r>
      <w:r w:rsidRPr="0089421E">
        <w:rPr>
          <w:rFonts w:ascii="Times New Roman" w:hAnsi="Times New Roman"/>
          <w:szCs w:val="24"/>
        </w:rPr>
        <w:tab/>
      </w:r>
      <w:r w:rsidR="00256C63" w:rsidRPr="0089421E">
        <w:rPr>
          <w:rFonts w:ascii="Times New Roman" w:hAnsi="Times New Roman"/>
          <w:szCs w:val="24"/>
        </w:rPr>
        <w:t>Project Location:</w:t>
      </w:r>
    </w:p>
    <w:p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p>
    <w:p w:rsidR="004545A3" w:rsidRPr="00DC7AAC" w:rsidRDefault="000260D0" w:rsidP="004545A3">
      <w:pPr>
        <w:widowControl w:val="0"/>
        <w:tabs>
          <w:tab w:val="left" w:pos="1170"/>
        </w:tabs>
        <w:rPr>
          <w:rFonts w:ascii="Times New Roman" w:hAnsi="Times New Roman"/>
          <w:szCs w:val="24"/>
        </w:rPr>
      </w:pPr>
      <w:r>
        <w:rPr>
          <w:rFonts w:ascii="Times New Roman" w:hAnsi="Times New Roman"/>
          <w:szCs w:val="24"/>
        </w:rPr>
        <w:tab/>
      </w:r>
      <w:r w:rsidR="006126FF">
        <w:rPr>
          <w:rFonts w:ascii="Times New Roman" w:hAnsi="Times New Roman"/>
          <w:szCs w:val="24"/>
        </w:rPr>
        <w:t>100 Whaler Way</w:t>
      </w:r>
    </w:p>
    <w:p w:rsidR="00256C63" w:rsidRPr="000260D0" w:rsidRDefault="004545A3" w:rsidP="004545A3">
      <w:pPr>
        <w:widowControl w:val="0"/>
        <w:tabs>
          <w:tab w:val="left" w:pos="1170"/>
        </w:tabs>
        <w:rPr>
          <w:rFonts w:ascii="Times New Roman" w:hAnsi="Times New Roman"/>
          <w:szCs w:val="24"/>
        </w:rPr>
      </w:pPr>
      <w:r>
        <w:rPr>
          <w:rFonts w:ascii="Times New Roman" w:hAnsi="Times New Roman"/>
          <w:szCs w:val="24"/>
        </w:rPr>
        <w:tab/>
      </w:r>
      <w:r w:rsidRPr="00DC7AAC">
        <w:rPr>
          <w:rFonts w:ascii="Times New Roman" w:hAnsi="Times New Roman"/>
          <w:szCs w:val="24"/>
        </w:rPr>
        <w:t>Edgewater Florida, 321</w:t>
      </w:r>
      <w:r w:rsidR="006126FF">
        <w:rPr>
          <w:rFonts w:ascii="Times New Roman" w:hAnsi="Times New Roman"/>
          <w:szCs w:val="24"/>
        </w:rPr>
        <w:t>41</w:t>
      </w:r>
    </w:p>
    <w:p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p>
    <w:p w:rsidR="00957094"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 xml:space="preserve">D. </w:t>
      </w:r>
      <w:r w:rsidRPr="0089421E">
        <w:rPr>
          <w:rFonts w:ascii="Times New Roman" w:hAnsi="Times New Roman"/>
          <w:szCs w:val="24"/>
        </w:rPr>
        <w:tab/>
      </w:r>
      <w:r w:rsidR="00957094" w:rsidRPr="0089421E">
        <w:rPr>
          <w:rFonts w:ascii="Times New Roman" w:hAnsi="Times New Roman"/>
          <w:szCs w:val="24"/>
        </w:rPr>
        <w:t xml:space="preserve">Project </w:t>
      </w:r>
      <w:r w:rsidRPr="0089421E">
        <w:rPr>
          <w:rFonts w:ascii="Times New Roman" w:hAnsi="Times New Roman"/>
          <w:szCs w:val="24"/>
        </w:rPr>
        <w:t>Summary</w:t>
      </w:r>
      <w:r w:rsidR="00957094" w:rsidRPr="0089421E">
        <w:rPr>
          <w:rFonts w:ascii="Times New Roman" w:hAnsi="Times New Roman"/>
          <w:szCs w:val="24"/>
        </w:rPr>
        <w:t>:</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rsidR="00957094" w:rsidRDefault="00957094">
      <w:pPr>
        <w:tabs>
          <w:tab w:val="left" w:pos="-1440"/>
          <w:tab w:val="left" w:pos="-720"/>
          <w:tab w:val="left" w:pos="0"/>
          <w:tab w:val="left" w:pos="720"/>
          <w:tab w:val="left" w:pos="1152"/>
        </w:tabs>
        <w:suppressAutoHyphens/>
        <w:ind w:left="1152" w:hanging="1152"/>
        <w:rPr>
          <w:rFonts w:ascii="Times New Roman" w:hAnsi="Times New Roman"/>
          <w:sz w:val="22"/>
          <w:szCs w:val="22"/>
        </w:rPr>
      </w:pPr>
      <w:r w:rsidRPr="0089421E">
        <w:rPr>
          <w:rFonts w:ascii="Times New Roman" w:hAnsi="Times New Roman"/>
          <w:szCs w:val="24"/>
        </w:rPr>
        <w:tab/>
      </w:r>
      <w:r w:rsidRPr="0089421E">
        <w:rPr>
          <w:rFonts w:ascii="Times New Roman" w:hAnsi="Times New Roman"/>
          <w:szCs w:val="24"/>
        </w:rPr>
        <w:tab/>
      </w:r>
      <w:r w:rsidR="007A7562" w:rsidRPr="000A0AEB">
        <w:rPr>
          <w:rFonts w:ascii="Times New Roman" w:hAnsi="Times New Roman"/>
          <w:sz w:val="22"/>
          <w:szCs w:val="22"/>
        </w:rPr>
        <w:t>The purpose of this permit is to re</w:t>
      </w:r>
      <w:r w:rsidR="006126FF">
        <w:rPr>
          <w:rFonts w:ascii="Times New Roman" w:hAnsi="Times New Roman"/>
          <w:sz w:val="22"/>
          <w:szCs w:val="22"/>
        </w:rPr>
        <w:t>vise</w:t>
      </w:r>
      <w:r w:rsidR="007A7562" w:rsidRPr="000A0AEB">
        <w:rPr>
          <w:rFonts w:ascii="Times New Roman" w:hAnsi="Times New Roman"/>
          <w:sz w:val="22"/>
          <w:szCs w:val="22"/>
        </w:rPr>
        <w:t xml:space="preserve"> the Title V air operation permit for the above referenced facility.  </w:t>
      </w:r>
      <w:r w:rsidR="007A7562">
        <w:rPr>
          <w:rFonts w:ascii="Times New Roman" w:hAnsi="Times New Roman"/>
          <w:sz w:val="22"/>
          <w:szCs w:val="22"/>
        </w:rPr>
        <w:t>C</w:t>
      </w:r>
      <w:r w:rsidR="007A7562" w:rsidRPr="000A0AEB">
        <w:rPr>
          <w:rFonts w:ascii="Times New Roman" w:hAnsi="Times New Roman"/>
          <w:sz w:val="22"/>
          <w:szCs w:val="22"/>
        </w:rPr>
        <w:t xml:space="preserve">hanges </w:t>
      </w:r>
      <w:r w:rsidR="00E33209">
        <w:rPr>
          <w:rFonts w:ascii="Times New Roman" w:hAnsi="Times New Roman"/>
          <w:sz w:val="22"/>
          <w:szCs w:val="22"/>
        </w:rPr>
        <w:t xml:space="preserve">include </w:t>
      </w:r>
      <w:r w:rsidR="006126FF">
        <w:rPr>
          <w:rFonts w:ascii="Times New Roman" w:hAnsi="Times New Roman"/>
          <w:szCs w:val="24"/>
        </w:rPr>
        <w:t>incorporating</w:t>
      </w:r>
      <w:r w:rsidR="006126FF" w:rsidRPr="006126FF">
        <w:rPr>
          <w:rFonts w:ascii="Times New Roman" w:hAnsi="Times New Roman"/>
          <w:szCs w:val="24"/>
        </w:rPr>
        <w:t xml:space="preserve"> the addition of an emergency fire pump (Emission Unit EU 016) to the facility, as well as applicable regulatory updates and changes to the permit template format</w:t>
      </w:r>
      <w:r w:rsidR="007A7562" w:rsidRPr="006126FF">
        <w:rPr>
          <w:rFonts w:ascii="Times New Roman" w:hAnsi="Times New Roman"/>
          <w:sz w:val="22"/>
          <w:szCs w:val="22"/>
        </w:rPr>
        <w:t>.</w:t>
      </w:r>
    </w:p>
    <w:p w:rsidR="008F30DC" w:rsidRDefault="008F30DC">
      <w:pPr>
        <w:tabs>
          <w:tab w:val="left" w:pos="-1440"/>
          <w:tab w:val="left" w:pos="-720"/>
          <w:tab w:val="left" w:pos="0"/>
          <w:tab w:val="left" w:pos="720"/>
          <w:tab w:val="left" w:pos="1152"/>
        </w:tabs>
        <w:suppressAutoHyphens/>
        <w:ind w:left="1152" w:hanging="1152"/>
        <w:rPr>
          <w:rFonts w:ascii="Times New Roman" w:hAnsi="Times New Roman"/>
          <w:sz w:val="22"/>
          <w:szCs w:val="22"/>
        </w:rPr>
      </w:pPr>
    </w:p>
    <w:p w:rsidR="00AF106D" w:rsidRPr="00AF106D" w:rsidRDefault="00AF106D" w:rsidP="00AF106D">
      <w:pPr>
        <w:ind w:left="1170"/>
        <w:rPr>
          <w:rFonts w:ascii="Times New Roman" w:hAnsi="Times New Roman"/>
          <w:bCs/>
          <w:color w:val="000000"/>
        </w:rPr>
      </w:pPr>
      <w:r w:rsidRPr="00AF106D">
        <w:rPr>
          <w:rFonts w:ascii="Times New Roman" w:hAnsi="Times New Roman"/>
          <w:szCs w:val="24"/>
        </w:rPr>
        <w:t xml:space="preserve">The installation of this emergency fire pump is exempt from Construction Permitting Requirements in accordance with </w:t>
      </w:r>
      <w:r w:rsidRPr="00AF106D">
        <w:rPr>
          <w:rFonts w:ascii="Times New Roman" w:hAnsi="Times New Roman"/>
          <w:bCs/>
          <w:color w:val="000000"/>
          <w:szCs w:val="24"/>
        </w:rPr>
        <w:t>Rule 62-210.300(3) and the</w:t>
      </w:r>
      <w:r w:rsidRPr="00AF106D">
        <w:rPr>
          <w:rFonts w:ascii="Times New Roman" w:hAnsi="Times New Roman"/>
          <w:bCs/>
          <w:color w:val="000000"/>
        </w:rPr>
        <w:t xml:space="preserve"> </w:t>
      </w:r>
      <w:r w:rsidRPr="00AF106D">
        <w:rPr>
          <w:rFonts w:ascii="Times New Roman" w:hAnsi="Times New Roman"/>
          <w:color w:val="000000"/>
          <w:szCs w:val="24"/>
        </w:rPr>
        <w:t>Categorical Exemption for Stationary Reciprocating Internal Combustion Engines (RICE) provided at Rule 62-210.300(3</w:t>
      </w:r>
      <w:proofErr w:type="gramStart"/>
      <w:r w:rsidRPr="00AF106D">
        <w:rPr>
          <w:rFonts w:ascii="Times New Roman" w:hAnsi="Times New Roman"/>
          <w:color w:val="000000"/>
          <w:szCs w:val="24"/>
        </w:rPr>
        <w:t>)(</w:t>
      </w:r>
      <w:proofErr w:type="gramEnd"/>
      <w:r w:rsidRPr="00AF106D">
        <w:rPr>
          <w:rFonts w:ascii="Times New Roman" w:hAnsi="Times New Roman"/>
          <w:color w:val="000000"/>
          <w:szCs w:val="24"/>
        </w:rPr>
        <w:t>a)35</w:t>
      </w:r>
      <w:r w:rsidRPr="00AF106D">
        <w:rPr>
          <w:rFonts w:ascii="Times New Roman" w:hAnsi="Times New Roman"/>
          <w:bCs/>
          <w:color w:val="000000"/>
        </w:rPr>
        <w:t>.</w:t>
      </w:r>
    </w:p>
    <w:p w:rsidR="00AF106D" w:rsidRPr="00AF106D" w:rsidRDefault="00AF106D" w:rsidP="00AF106D">
      <w:pPr>
        <w:ind w:left="1170"/>
        <w:rPr>
          <w:rFonts w:ascii="Times New Roman" w:hAnsi="Times New Roman"/>
          <w:bCs/>
          <w:color w:val="000000"/>
        </w:rPr>
      </w:pPr>
    </w:p>
    <w:p w:rsidR="00AF106D" w:rsidRPr="00AF106D" w:rsidRDefault="00AF106D" w:rsidP="00AF106D">
      <w:pPr>
        <w:ind w:left="1170"/>
        <w:rPr>
          <w:rFonts w:ascii="Times New Roman" w:hAnsi="Times New Roman"/>
          <w:color w:val="000000"/>
          <w:szCs w:val="24"/>
        </w:rPr>
      </w:pPr>
      <w:r w:rsidRPr="00AF106D">
        <w:rPr>
          <w:rFonts w:ascii="Times New Roman" w:hAnsi="Times New Roman"/>
          <w:color w:val="000000"/>
          <w:szCs w:val="24"/>
        </w:rPr>
        <w:t>However, such stationary RICE are subject to the permitting requirements of Chapter 62-213, F.A.C., if contained within a Title V source.</w:t>
      </w:r>
    </w:p>
    <w:p w:rsidR="00AF106D" w:rsidRPr="00AF106D" w:rsidRDefault="00AF106D" w:rsidP="00AF106D">
      <w:pPr>
        <w:ind w:left="1170"/>
        <w:rPr>
          <w:rFonts w:ascii="Times New Roman" w:hAnsi="Times New Roman"/>
          <w:color w:val="000000"/>
          <w:szCs w:val="24"/>
        </w:rPr>
      </w:pPr>
    </w:p>
    <w:p w:rsidR="00AF106D" w:rsidRDefault="00AF106D" w:rsidP="00AF106D">
      <w:pPr>
        <w:ind w:left="1170"/>
        <w:rPr>
          <w:color w:val="000000"/>
          <w:szCs w:val="24"/>
        </w:rPr>
      </w:pPr>
      <w:r>
        <w:rPr>
          <w:rFonts w:ascii="Times New Roman" w:hAnsi="Times New Roman"/>
          <w:color w:val="000000"/>
          <w:szCs w:val="24"/>
        </w:rPr>
        <w:t xml:space="preserve">Since </w:t>
      </w:r>
      <w:r w:rsidRPr="00AF106D">
        <w:rPr>
          <w:rFonts w:ascii="Times New Roman" w:hAnsi="Times New Roman"/>
          <w:color w:val="000000"/>
          <w:szCs w:val="24"/>
        </w:rPr>
        <w:t xml:space="preserve">the RICE is subject to an applicable </w:t>
      </w:r>
      <w:r>
        <w:rPr>
          <w:rFonts w:ascii="Times New Roman" w:hAnsi="Times New Roman"/>
          <w:color w:val="000000"/>
          <w:szCs w:val="24"/>
        </w:rPr>
        <w:t xml:space="preserve">unit specific </w:t>
      </w:r>
      <w:r w:rsidRPr="00AF106D">
        <w:rPr>
          <w:rFonts w:ascii="Times New Roman" w:hAnsi="Times New Roman"/>
          <w:color w:val="000000"/>
          <w:szCs w:val="24"/>
        </w:rPr>
        <w:t>requirement (in this case, the federal standards, 40 CFR 63 Subpart ZZZZ, and 40 CFR 60 Subpart IIII), the RICE is required to be incorporated into the Title V Operation Permit within 180 days of commencing operation.</w:t>
      </w:r>
    </w:p>
    <w:p w:rsidR="00957094" w:rsidRPr="0089421E" w:rsidRDefault="00957094" w:rsidP="00A05E4A">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 xml:space="preserve">                    </w:t>
      </w:r>
    </w:p>
    <w:p w:rsidR="00957094" w:rsidRPr="0089421E" w:rsidRDefault="00957094" w:rsidP="00773F6A">
      <w:pPr>
        <w:tabs>
          <w:tab w:val="left" w:pos="-1440"/>
          <w:tab w:val="left" w:pos="-720"/>
          <w:tab w:val="left" w:pos="0"/>
          <w:tab w:val="left" w:pos="720"/>
          <w:tab w:val="left" w:pos="1152"/>
        </w:tabs>
        <w:suppressAutoHyphens/>
        <w:ind w:left="1152" w:hanging="1152"/>
        <w:rPr>
          <w:rFonts w:ascii="Times New Roman" w:hAnsi="Times New Roman"/>
          <w:szCs w:val="24"/>
        </w:rPr>
      </w:pPr>
      <w:r w:rsidRPr="0089421E">
        <w:rPr>
          <w:rFonts w:ascii="Times New Roman" w:hAnsi="Times New Roman"/>
          <w:szCs w:val="24"/>
        </w:rPr>
        <w:tab/>
        <w:t>E.</w:t>
      </w:r>
      <w:r w:rsidRPr="0089421E">
        <w:rPr>
          <w:rFonts w:ascii="Times New Roman" w:hAnsi="Times New Roman"/>
          <w:szCs w:val="24"/>
        </w:rPr>
        <w:tab/>
        <w:t>Application Information:</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r w:rsidR="00575EF4" w:rsidRPr="0089421E">
        <w:rPr>
          <w:rFonts w:ascii="Times New Roman" w:hAnsi="Times New Roman"/>
          <w:szCs w:val="24"/>
        </w:rPr>
        <w:t xml:space="preserve">Application </w:t>
      </w:r>
      <w:r w:rsidR="007A7562">
        <w:rPr>
          <w:rFonts w:ascii="Times New Roman" w:hAnsi="Times New Roman"/>
          <w:szCs w:val="24"/>
        </w:rPr>
        <w:t>Received</w:t>
      </w:r>
      <w:r w:rsidRPr="0089421E">
        <w:rPr>
          <w:rFonts w:ascii="Times New Roman" w:hAnsi="Times New Roman"/>
          <w:szCs w:val="24"/>
        </w:rPr>
        <w:t xml:space="preserve">: </w:t>
      </w:r>
      <w:r w:rsidR="006126FF">
        <w:rPr>
          <w:rFonts w:ascii="Times New Roman" w:hAnsi="Times New Roman"/>
          <w:szCs w:val="24"/>
        </w:rPr>
        <w:t>02</w:t>
      </w:r>
      <w:r w:rsidR="00670180">
        <w:rPr>
          <w:rFonts w:ascii="Times New Roman" w:hAnsi="Times New Roman"/>
          <w:szCs w:val="24"/>
        </w:rPr>
        <w:t>/</w:t>
      </w:r>
      <w:r w:rsidR="006126FF">
        <w:rPr>
          <w:rFonts w:ascii="Times New Roman" w:hAnsi="Times New Roman"/>
          <w:szCs w:val="24"/>
        </w:rPr>
        <w:t>16</w:t>
      </w:r>
      <w:r w:rsidR="00670180">
        <w:rPr>
          <w:rFonts w:ascii="Times New Roman" w:hAnsi="Times New Roman"/>
          <w:szCs w:val="24"/>
        </w:rPr>
        <w:t>/1</w:t>
      </w:r>
      <w:r w:rsidR="006126FF">
        <w:rPr>
          <w:rFonts w:ascii="Times New Roman" w:hAnsi="Times New Roman"/>
          <w:szCs w:val="24"/>
        </w:rPr>
        <w:t>5</w:t>
      </w:r>
      <w:r w:rsidRPr="0089421E">
        <w:rPr>
          <w:rFonts w:ascii="Times New Roman" w:hAnsi="Times New Roman"/>
          <w:szCs w:val="24"/>
        </w:rPr>
        <w:t xml:space="preserve"> </w:t>
      </w:r>
    </w:p>
    <w:p w:rsidR="00957094"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r w:rsidR="00670180" w:rsidRPr="00556D36">
        <w:rPr>
          <w:rFonts w:ascii="Times New Roman" w:hAnsi="Times New Roman"/>
          <w:szCs w:val="24"/>
        </w:rPr>
        <w:t>Application Complete</w:t>
      </w:r>
      <w:r w:rsidR="00670180">
        <w:rPr>
          <w:rFonts w:ascii="Times New Roman" w:hAnsi="Times New Roman"/>
          <w:szCs w:val="24"/>
        </w:rPr>
        <w:t xml:space="preserve"> Determination</w:t>
      </w:r>
      <w:r w:rsidRPr="0089421E">
        <w:rPr>
          <w:rFonts w:ascii="Times New Roman" w:hAnsi="Times New Roman"/>
          <w:szCs w:val="24"/>
        </w:rPr>
        <w:t xml:space="preserve">: </w:t>
      </w:r>
      <w:r w:rsidR="006126FF">
        <w:rPr>
          <w:rFonts w:ascii="Times New Roman" w:hAnsi="Times New Roman"/>
          <w:szCs w:val="24"/>
        </w:rPr>
        <w:t>03</w:t>
      </w:r>
      <w:r w:rsidR="00670180">
        <w:rPr>
          <w:rFonts w:ascii="Times New Roman" w:hAnsi="Times New Roman"/>
          <w:szCs w:val="24"/>
        </w:rPr>
        <w:t>/</w:t>
      </w:r>
      <w:r w:rsidR="006126FF">
        <w:rPr>
          <w:rFonts w:ascii="Times New Roman" w:hAnsi="Times New Roman"/>
          <w:szCs w:val="24"/>
        </w:rPr>
        <w:t>02</w:t>
      </w:r>
      <w:r w:rsidR="00670180">
        <w:rPr>
          <w:rFonts w:ascii="Times New Roman" w:hAnsi="Times New Roman"/>
          <w:szCs w:val="24"/>
        </w:rPr>
        <w:t>/1</w:t>
      </w:r>
      <w:r w:rsidR="006126FF">
        <w:rPr>
          <w:rFonts w:ascii="Times New Roman" w:hAnsi="Times New Roman"/>
          <w:szCs w:val="24"/>
        </w:rPr>
        <w:t>5</w:t>
      </w:r>
    </w:p>
    <w:p w:rsidR="00670180" w:rsidRPr="0089421E" w:rsidRDefault="00670180">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No additional information was requested.</w:t>
      </w:r>
    </w:p>
    <w:p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p>
    <w:p w:rsidR="00F244FC" w:rsidRPr="0089421E" w:rsidRDefault="00F244FC">
      <w:pPr>
        <w:tabs>
          <w:tab w:val="left" w:pos="-1440"/>
          <w:tab w:val="left" w:pos="-720"/>
          <w:tab w:val="left" w:pos="0"/>
          <w:tab w:val="left" w:pos="720"/>
          <w:tab w:val="left" w:pos="1152"/>
        </w:tabs>
        <w:suppressAutoHyphens/>
        <w:rPr>
          <w:rFonts w:ascii="Times New Roman" w:hAnsi="Times New Roman"/>
          <w:szCs w:val="24"/>
          <w:u w:val="single"/>
        </w:rPr>
      </w:pPr>
      <w:r w:rsidRPr="0089421E">
        <w:rPr>
          <w:rFonts w:ascii="Times New Roman" w:hAnsi="Times New Roman"/>
          <w:szCs w:val="24"/>
        </w:rPr>
        <w:t>II.</w:t>
      </w:r>
      <w:r w:rsidRPr="0089421E">
        <w:rPr>
          <w:rFonts w:ascii="Times New Roman" w:hAnsi="Times New Roman"/>
          <w:szCs w:val="24"/>
        </w:rPr>
        <w:tab/>
      </w:r>
      <w:r w:rsidRPr="0089421E">
        <w:rPr>
          <w:rFonts w:ascii="Times New Roman" w:hAnsi="Times New Roman"/>
          <w:szCs w:val="24"/>
          <w:u w:val="single"/>
        </w:rPr>
        <w:t>PSD Applicability for Project</w:t>
      </w:r>
    </w:p>
    <w:p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p>
    <w:p w:rsidR="00957094" w:rsidRPr="007A7562" w:rsidRDefault="007A7562" w:rsidP="007A7562">
      <w:pPr>
        <w:tabs>
          <w:tab w:val="left" w:pos="-1440"/>
          <w:tab w:val="left" w:pos="-720"/>
          <w:tab w:val="left" w:pos="0"/>
          <w:tab w:val="left" w:pos="720"/>
          <w:tab w:val="left" w:pos="1152"/>
        </w:tabs>
        <w:suppressAutoHyphens/>
        <w:ind w:left="720"/>
        <w:rPr>
          <w:rFonts w:ascii="Times New Roman" w:hAnsi="Times New Roman"/>
          <w:sz w:val="22"/>
          <w:szCs w:val="22"/>
        </w:rPr>
      </w:pPr>
      <w:r w:rsidRPr="000A0AEB">
        <w:rPr>
          <w:rFonts w:ascii="Times New Roman" w:hAnsi="Times New Roman"/>
          <w:sz w:val="22"/>
          <w:szCs w:val="22"/>
        </w:rPr>
        <w:t>As provided in the application total project emissions will not exceed the PSD significant emissions rates; therefore, the project is not subject to PSD preconstruction review.</w:t>
      </w:r>
    </w:p>
    <w:p w:rsidR="00171F09" w:rsidRPr="0089421E" w:rsidRDefault="00171F09">
      <w:pPr>
        <w:rPr>
          <w:rFonts w:ascii="Times New Roman" w:hAnsi="Times New Roman"/>
          <w:szCs w:val="24"/>
        </w:rPr>
      </w:pPr>
    </w:p>
    <w:p w:rsidR="00957094" w:rsidRPr="0089421E" w:rsidRDefault="00957094">
      <w:pPr>
        <w:rPr>
          <w:rFonts w:ascii="Times New Roman" w:hAnsi="Times New Roman"/>
          <w:szCs w:val="24"/>
        </w:rPr>
      </w:pPr>
      <w:r w:rsidRPr="0089421E">
        <w:rPr>
          <w:rFonts w:ascii="Times New Roman" w:hAnsi="Times New Roman"/>
          <w:szCs w:val="24"/>
        </w:rPr>
        <w:t>II</w:t>
      </w:r>
      <w:r w:rsidR="00F244FC"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Rule Applicability</w:t>
      </w:r>
    </w:p>
    <w:p w:rsidR="00957094" w:rsidRPr="0089421E" w:rsidRDefault="00957094">
      <w:pPr>
        <w:rPr>
          <w:rFonts w:ascii="Times New Roman" w:hAnsi="Times New Roman"/>
          <w:szCs w:val="24"/>
        </w:rPr>
      </w:pPr>
    </w:p>
    <w:p w:rsidR="00957094" w:rsidRPr="0089421E" w:rsidRDefault="00957094">
      <w:pPr>
        <w:tabs>
          <w:tab w:val="left" w:pos="-720"/>
          <w:tab w:val="left" w:pos="0"/>
        </w:tabs>
        <w:suppressAutoHyphens/>
        <w:ind w:left="720" w:hanging="720"/>
        <w:rPr>
          <w:rFonts w:ascii="Times New Roman" w:hAnsi="Times New Roman"/>
          <w:szCs w:val="24"/>
        </w:rPr>
      </w:pPr>
      <w:r w:rsidRPr="0089421E">
        <w:rPr>
          <w:rFonts w:ascii="Times New Roman" w:hAnsi="Times New Roman"/>
          <w:szCs w:val="24"/>
        </w:rPr>
        <w:tab/>
        <w:t xml:space="preserve">This project is subject to the preconstruction review requirements of Chapter 403, Florida Statutes and Chapters 62-204 through 62-297, Florida Administrative Code (F.A.C.), as indicated below. </w:t>
      </w:r>
    </w:p>
    <w:p w:rsidR="00957094" w:rsidRPr="0089421E" w:rsidRDefault="00957094">
      <w:pPr>
        <w:tabs>
          <w:tab w:val="left" w:pos="-720"/>
        </w:tabs>
        <w:suppressAutoHyphens/>
        <w:rPr>
          <w:rFonts w:ascii="Times New Roman" w:hAnsi="Times New Roman"/>
          <w:szCs w:val="24"/>
        </w:rPr>
      </w:pPr>
    </w:p>
    <w:tbl>
      <w:tblPr>
        <w:tblW w:w="9000"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590"/>
        <w:gridCol w:w="630"/>
        <w:gridCol w:w="3780"/>
      </w:tblGrid>
      <w:tr w:rsidR="00256C63" w:rsidRPr="0089421E" w:rsidTr="00077375">
        <w:trPr>
          <w:tblHeader/>
        </w:trPr>
        <w:tc>
          <w:tcPr>
            <w:tcW w:w="4590" w:type="dxa"/>
            <w:tcBorders>
              <w:top w:val="single" w:sz="12" w:space="0" w:color="000000"/>
              <w:bottom w:val="single" w:sz="6" w:space="0" w:color="000000"/>
            </w:tcBorders>
          </w:tcPr>
          <w:p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Subject to:</w:t>
            </w:r>
          </w:p>
        </w:tc>
        <w:tc>
          <w:tcPr>
            <w:tcW w:w="630" w:type="dxa"/>
            <w:tcBorders>
              <w:top w:val="single" w:sz="12" w:space="0" w:color="000000"/>
              <w:bottom w:val="single" w:sz="6" w:space="0" w:color="000000"/>
            </w:tcBorders>
          </w:tcPr>
          <w:p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Y/N</w:t>
            </w:r>
          </w:p>
        </w:tc>
        <w:tc>
          <w:tcPr>
            <w:tcW w:w="3780" w:type="dxa"/>
            <w:tcBorders>
              <w:top w:val="single" w:sz="12" w:space="0" w:color="000000"/>
              <w:bottom w:val="single" w:sz="6" w:space="0" w:color="000000"/>
            </w:tcBorders>
          </w:tcPr>
          <w:p w:rsidR="00256C63" w:rsidRPr="0089421E" w:rsidRDefault="00256C63" w:rsidP="007A7562">
            <w:pPr>
              <w:tabs>
                <w:tab w:val="left" w:pos="-720"/>
              </w:tabs>
              <w:suppressAutoHyphens/>
              <w:rPr>
                <w:rFonts w:ascii="Times New Roman" w:hAnsi="Times New Roman"/>
                <w:szCs w:val="24"/>
              </w:rPr>
            </w:pPr>
            <w:r w:rsidRPr="0089421E">
              <w:rPr>
                <w:rFonts w:ascii="Times New Roman" w:hAnsi="Times New Roman"/>
                <w:b/>
                <w:szCs w:val="24"/>
              </w:rPr>
              <w:t>Comments</w:t>
            </w:r>
            <w:r w:rsidRPr="0089421E">
              <w:rPr>
                <w:rFonts w:ascii="Times New Roman" w:hAnsi="Times New Roman"/>
                <w:szCs w:val="24"/>
              </w:rPr>
              <w:t xml:space="preserve"> </w:t>
            </w:r>
          </w:p>
        </w:tc>
      </w:tr>
      <w:tr w:rsidR="00256C63" w:rsidRPr="0089421E" w:rsidTr="00077375">
        <w:tc>
          <w:tcPr>
            <w:tcW w:w="4590" w:type="dxa"/>
          </w:tcPr>
          <w:p w:rsidR="00256C63" w:rsidRPr="0089421E" w:rsidRDefault="00256C63" w:rsidP="00BA4672">
            <w:pPr>
              <w:tabs>
                <w:tab w:val="left" w:pos="-720"/>
              </w:tabs>
              <w:suppressAutoHyphens/>
              <w:rPr>
                <w:rFonts w:ascii="Times New Roman" w:hAnsi="Times New Roman"/>
                <w:szCs w:val="24"/>
              </w:rPr>
            </w:pPr>
            <w:r w:rsidRPr="0089421E">
              <w:rPr>
                <w:rFonts w:ascii="Times New Roman" w:hAnsi="Times New Roman"/>
                <w:b/>
                <w:szCs w:val="24"/>
              </w:rPr>
              <w:t xml:space="preserve">Rule 62-210.300, </w:t>
            </w:r>
            <w:r w:rsidR="00CE27E2" w:rsidRPr="0089421E">
              <w:rPr>
                <w:rFonts w:ascii="Times New Roman" w:hAnsi="Times New Roman"/>
                <w:b/>
                <w:szCs w:val="24"/>
              </w:rPr>
              <w:t>F.A.C.</w:t>
            </w:r>
            <w:r w:rsidR="00027761" w:rsidRPr="0089421E">
              <w:rPr>
                <w:rFonts w:ascii="Times New Roman" w:hAnsi="Times New Roman"/>
                <w:szCs w:val="24"/>
              </w:rPr>
              <w:t xml:space="preserve"> – Stationary Source General Requirements</w:t>
            </w:r>
          </w:p>
        </w:tc>
        <w:tc>
          <w:tcPr>
            <w:tcW w:w="630" w:type="dxa"/>
          </w:tcPr>
          <w:p w:rsidR="00256C63" w:rsidRPr="0089421E" w:rsidRDefault="00BA4672">
            <w:pPr>
              <w:tabs>
                <w:tab w:val="left" w:pos="-720"/>
              </w:tabs>
              <w:suppressAutoHyphens/>
              <w:jc w:val="center"/>
              <w:rPr>
                <w:rFonts w:ascii="Times New Roman" w:hAnsi="Times New Roman"/>
                <w:szCs w:val="24"/>
              </w:rPr>
            </w:pPr>
            <w:r w:rsidRPr="0089421E">
              <w:rPr>
                <w:rFonts w:ascii="Times New Roman" w:hAnsi="Times New Roman"/>
                <w:szCs w:val="24"/>
              </w:rPr>
              <w:t>Y</w:t>
            </w:r>
          </w:p>
        </w:tc>
        <w:tc>
          <w:tcPr>
            <w:tcW w:w="3780" w:type="dxa"/>
          </w:tcPr>
          <w:p w:rsidR="00256C63" w:rsidRPr="0089421E" w:rsidRDefault="00CE27E2" w:rsidP="00077375">
            <w:pPr>
              <w:tabs>
                <w:tab w:val="left" w:pos="-720"/>
                <w:tab w:val="left" w:pos="990"/>
                <w:tab w:val="left" w:pos="1440"/>
              </w:tabs>
              <w:suppressAutoHyphens/>
              <w:rPr>
                <w:rFonts w:ascii="Times New Roman" w:hAnsi="Times New Roman"/>
                <w:szCs w:val="24"/>
                <w:highlight w:val="yellow"/>
              </w:rPr>
            </w:pPr>
            <w:r w:rsidRPr="0089421E">
              <w:rPr>
                <w:rFonts w:ascii="Times New Roman" w:hAnsi="Times New Roman"/>
                <w:szCs w:val="24"/>
              </w:rPr>
              <w:t>N</w:t>
            </w:r>
            <w:r w:rsidR="00256C63" w:rsidRPr="0089421E">
              <w:rPr>
                <w:rFonts w:ascii="Times New Roman" w:hAnsi="Times New Roman"/>
                <w:szCs w:val="24"/>
              </w:rPr>
              <w:t>ot exempt from general permitting requirements</w:t>
            </w:r>
          </w:p>
        </w:tc>
      </w:tr>
      <w:tr w:rsidR="00256C63" w:rsidRPr="0089421E" w:rsidTr="00077375">
        <w:tc>
          <w:tcPr>
            <w:tcW w:w="4590" w:type="dxa"/>
            <w:tcBorders>
              <w:top w:val="nil"/>
            </w:tcBorders>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lastRenderedPageBreak/>
              <w:t xml:space="preserve">Rule 62-212.400,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Prevention of Significant Deterioration</w:t>
            </w:r>
          </w:p>
        </w:tc>
        <w:tc>
          <w:tcPr>
            <w:tcW w:w="630" w:type="dxa"/>
            <w:tcBorders>
              <w:top w:val="nil"/>
            </w:tcBorders>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Borders>
              <w:top w:val="nil"/>
            </w:tcBorders>
          </w:tcPr>
          <w:p w:rsidR="00256C63" w:rsidRPr="0089421E" w:rsidRDefault="007A7562" w:rsidP="007A7562">
            <w:pPr>
              <w:tabs>
                <w:tab w:val="left" w:pos="-720"/>
                <w:tab w:val="left" w:pos="0"/>
                <w:tab w:val="left" w:pos="990"/>
                <w:tab w:val="left" w:pos="1440"/>
              </w:tabs>
              <w:suppressAutoHyphens/>
              <w:rPr>
                <w:rFonts w:ascii="Times New Roman" w:hAnsi="Times New Roman"/>
                <w:szCs w:val="24"/>
                <w:highlight w:val="yellow"/>
              </w:rPr>
            </w:pPr>
            <w:r>
              <w:rPr>
                <w:rFonts w:ascii="Times New Roman" w:hAnsi="Times New Roman"/>
                <w:szCs w:val="24"/>
              </w:rPr>
              <w:t>F</w:t>
            </w:r>
            <w:r w:rsidR="00256C63" w:rsidRPr="007A7562">
              <w:rPr>
                <w:rFonts w:ascii="Times New Roman" w:hAnsi="Times New Roman"/>
                <w:szCs w:val="24"/>
              </w:rPr>
              <w:t xml:space="preserve">acility is </w:t>
            </w:r>
            <w:r w:rsidR="00BA4672" w:rsidRPr="007A7562">
              <w:rPr>
                <w:rFonts w:ascii="Times New Roman" w:hAnsi="Times New Roman"/>
                <w:szCs w:val="24"/>
              </w:rPr>
              <w:t xml:space="preserve">not a </w:t>
            </w:r>
            <w:r w:rsidR="00256C63" w:rsidRPr="007A7562">
              <w:rPr>
                <w:rFonts w:ascii="Times New Roman" w:hAnsi="Times New Roman"/>
                <w:szCs w:val="24"/>
              </w:rPr>
              <w:t xml:space="preserve">PSD </w:t>
            </w:r>
            <w:r w:rsidR="00BA4672" w:rsidRPr="007A7562">
              <w:rPr>
                <w:rFonts w:ascii="Times New Roman" w:hAnsi="Times New Roman"/>
                <w:szCs w:val="24"/>
              </w:rPr>
              <w:t>major</w:t>
            </w:r>
            <w:r w:rsidR="00256C63" w:rsidRPr="007A7562">
              <w:rPr>
                <w:rFonts w:ascii="Times New Roman" w:hAnsi="Times New Roman"/>
                <w:szCs w:val="24"/>
              </w:rPr>
              <w:t xml:space="preserve"> source</w:t>
            </w:r>
            <w:r w:rsidR="00BC0D85" w:rsidRPr="007A7562">
              <w:rPr>
                <w:rFonts w:ascii="Times New Roman" w:hAnsi="Times New Roman"/>
                <w:szCs w:val="24"/>
              </w:rPr>
              <w:t xml:space="preserve"> </w:t>
            </w:r>
          </w:p>
        </w:tc>
      </w:tr>
      <w:tr w:rsidR="00256C63" w:rsidRPr="0089421E" w:rsidTr="00077375">
        <w:tc>
          <w:tcPr>
            <w:tcW w:w="4590" w:type="dxa"/>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62-296.320</w:t>
            </w:r>
            <w:r w:rsidR="00687960" w:rsidRPr="0089421E">
              <w:rPr>
                <w:rFonts w:ascii="Times New Roman" w:hAnsi="Times New Roman"/>
                <w:b/>
                <w:szCs w:val="24"/>
              </w:rPr>
              <w:t>(4)</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General Particulate Emission Limiting Standards</w:t>
            </w:r>
          </w:p>
        </w:tc>
        <w:tc>
          <w:tcPr>
            <w:tcW w:w="630" w:type="dxa"/>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rsidR="00256C63" w:rsidRPr="0089421E" w:rsidRDefault="00434DD7" w:rsidP="007A7562">
            <w:pPr>
              <w:tabs>
                <w:tab w:val="left" w:pos="-720"/>
              </w:tabs>
              <w:suppressAutoHyphens/>
              <w:rPr>
                <w:rFonts w:ascii="Times New Roman" w:hAnsi="Times New Roman"/>
                <w:szCs w:val="24"/>
                <w:highlight w:val="yellow"/>
              </w:rPr>
            </w:pPr>
            <w:r>
              <w:rPr>
                <w:rFonts w:ascii="Times New Roman" w:hAnsi="Times New Roman"/>
                <w:szCs w:val="24"/>
              </w:rPr>
              <w:t>Boat manufacturing</w:t>
            </w:r>
            <w:r w:rsidR="00256C63" w:rsidRPr="007A7562">
              <w:rPr>
                <w:rFonts w:ascii="Times New Roman" w:hAnsi="Times New Roman"/>
                <w:szCs w:val="24"/>
              </w:rPr>
              <w:t xml:space="preserve"> operations could be a source of unconfined particulate matter emissions</w:t>
            </w:r>
          </w:p>
        </w:tc>
      </w:tr>
      <w:tr w:rsidR="00256C63" w:rsidRPr="0089421E" w:rsidTr="00077375">
        <w:tc>
          <w:tcPr>
            <w:tcW w:w="4590" w:type="dxa"/>
          </w:tcPr>
          <w:p w:rsidR="00256C63" w:rsidRPr="0089421E" w:rsidRDefault="00687960" w:rsidP="00CE27E2">
            <w:pPr>
              <w:tabs>
                <w:tab w:val="left" w:pos="-720"/>
              </w:tabs>
              <w:suppressAutoHyphens/>
              <w:rPr>
                <w:rFonts w:ascii="Times New Roman" w:hAnsi="Times New Roman"/>
                <w:szCs w:val="24"/>
              </w:rPr>
            </w:pPr>
            <w:r w:rsidRPr="0089421E">
              <w:rPr>
                <w:rFonts w:ascii="Times New Roman" w:hAnsi="Times New Roman"/>
                <w:b/>
                <w:szCs w:val="24"/>
              </w:rPr>
              <w:t>Rules 62-296.320(1) and (2), F.A.C.</w:t>
            </w:r>
            <w:r w:rsidRPr="0089421E">
              <w:rPr>
                <w:rFonts w:ascii="Times New Roman" w:hAnsi="Times New Roman"/>
                <w:szCs w:val="24"/>
              </w:rPr>
              <w:t xml:space="preserve"> - General Pollutant Emission Limiting Standards (VOCs and Odor)</w:t>
            </w:r>
          </w:p>
        </w:tc>
        <w:tc>
          <w:tcPr>
            <w:tcW w:w="630" w:type="dxa"/>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rsidR="00256C63" w:rsidRPr="0089421E" w:rsidRDefault="00434DD7" w:rsidP="00256C63">
            <w:pPr>
              <w:tabs>
                <w:tab w:val="left" w:pos="-720"/>
              </w:tabs>
              <w:suppressAutoHyphens/>
              <w:rPr>
                <w:rFonts w:ascii="Times New Roman" w:hAnsi="Times New Roman"/>
                <w:szCs w:val="24"/>
                <w:highlight w:val="yellow"/>
              </w:rPr>
            </w:pPr>
            <w:r>
              <w:rPr>
                <w:rFonts w:ascii="Times New Roman" w:hAnsi="Times New Roman"/>
                <w:szCs w:val="24"/>
              </w:rPr>
              <w:t>Boat manufacturing</w:t>
            </w:r>
            <w:r w:rsidR="00256C63" w:rsidRPr="007A7562">
              <w:rPr>
                <w:rFonts w:ascii="Times New Roman" w:hAnsi="Times New Roman"/>
                <w:szCs w:val="24"/>
              </w:rPr>
              <w:t xml:space="preserve"> operations are a source of VOC and odors</w:t>
            </w:r>
          </w:p>
        </w:tc>
      </w:tr>
      <w:tr w:rsidR="00256C63" w:rsidRPr="0089421E" w:rsidTr="00077375">
        <w:tc>
          <w:tcPr>
            <w:tcW w:w="4590" w:type="dxa"/>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62-296.400,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Stationary Source Emission Standards</w:t>
            </w:r>
          </w:p>
        </w:tc>
        <w:tc>
          <w:tcPr>
            <w:tcW w:w="630" w:type="dxa"/>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rsidR="00256C63" w:rsidRPr="0089421E" w:rsidRDefault="007A7562" w:rsidP="007A7562">
            <w:pPr>
              <w:tabs>
                <w:tab w:val="left" w:pos="-720"/>
              </w:tabs>
              <w:suppressAutoHyphens/>
              <w:rPr>
                <w:rFonts w:ascii="Times New Roman" w:hAnsi="Times New Roman"/>
                <w:szCs w:val="24"/>
                <w:highlight w:val="yellow"/>
              </w:rPr>
            </w:pPr>
            <w:r>
              <w:rPr>
                <w:rFonts w:ascii="Times New Roman" w:hAnsi="Times New Roman"/>
                <w:szCs w:val="24"/>
              </w:rPr>
              <w:t>T</w:t>
            </w:r>
            <w:r w:rsidR="00256C63" w:rsidRPr="007A7562">
              <w:rPr>
                <w:rFonts w:ascii="Times New Roman" w:hAnsi="Times New Roman"/>
                <w:szCs w:val="24"/>
              </w:rPr>
              <w:t>here is no applicable source category</w:t>
            </w:r>
            <w:r w:rsidR="00BC0D85" w:rsidRPr="007A7562">
              <w:rPr>
                <w:rFonts w:ascii="Times New Roman" w:hAnsi="Times New Roman"/>
                <w:szCs w:val="24"/>
              </w:rPr>
              <w:t xml:space="preserve"> </w:t>
            </w:r>
          </w:p>
        </w:tc>
      </w:tr>
      <w:tr w:rsidR="00256C63" w:rsidRPr="0089421E" w:rsidTr="00077375">
        <w:tc>
          <w:tcPr>
            <w:tcW w:w="4590" w:type="dxa"/>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62-296.500, </w:t>
            </w:r>
            <w:r w:rsidR="00CE27E2" w:rsidRPr="0089421E">
              <w:rPr>
                <w:rFonts w:ascii="Times New Roman" w:hAnsi="Times New Roman"/>
                <w:b/>
                <w:szCs w:val="24"/>
              </w:rPr>
              <w:t xml:space="preserve">F.A.C. </w:t>
            </w:r>
            <w:r w:rsidR="00CE27E2" w:rsidRPr="0089421E">
              <w:rPr>
                <w:rFonts w:ascii="Times New Roman" w:hAnsi="Times New Roman"/>
                <w:szCs w:val="24"/>
              </w:rPr>
              <w:t xml:space="preserve">- </w:t>
            </w:r>
            <w:r w:rsidRPr="0089421E">
              <w:rPr>
                <w:rFonts w:ascii="Times New Roman" w:hAnsi="Times New Roman"/>
                <w:szCs w:val="24"/>
              </w:rPr>
              <w:t>Reasonably Available Control Technology (VOC)</w:t>
            </w:r>
          </w:p>
        </w:tc>
        <w:tc>
          <w:tcPr>
            <w:tcW w:w="630" w:type="dxa"/>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rsidR="00256C63" w:rsidRPr="0089421E" w:rsidRDefault="007A7562" w:rsidP="00ED4881">
            <w:pPr>
              <w:tabs>
                <w:tab w:val="left" w:pos="-720"/>
              </w:tabs>
              <w:suppressAutoHyphens/>
              <w:rPr>
                <w:rFonts w:ascii="Times New Roman" w:hAnsi="Times New Roman"/>
                <w:szCs w:val="24"/>
                <w:highlight w:val="yellow"/>
              </w:rPr>
            </w:pPr>
            <w:r w:rsidRPr="007A7562">
              <w:rPr>
                <w:rFonts w:ascii="Times New Roman" w:hAnsi="Times New Roman"/>
                <w:szCs w:val="24"/>
              </w:rPr>
              <w:t>Volusia</w:t>
            </w:r>
            <w:r w:rsidR="00256C63" w:rsidRPr="007A7562">
              <w:rPr>
                <w:rFonts w:ascii="Times New Roman" w:hAnsi="Times New Roman"/>
                <w:szCs w:val="24"/>
              </w:rPr>
              <w:t xml:space="preserve"> County is </w:t>
            </w:r>
            <w:r w:rsidR="00033314" w:rsidRPr="007A7562">
              <w:rPr>
                <w:rFonts w:ascii="Times New Roman" w:hAnsi="Times New Roman"/>
                <w:szCs w:val="24"/>
              </w:rPr>
              <w:t xml:space="preserve">an </w:t>
            </w:r>
            <w:r w:rsidR="00256C63" w:rsidRPr="007A7562">
              <w:rPr>
                <w:rFonts w:ascii="Times New Roman" w:hAnsi="Times New Roman"/>
                <w:szCs w:val="24"/>
              </w:rPr>
              <w:t xml:space="preserve">attainment </w:t>
            </w:r>
            <w:r w:rsidR="00033314" w:rsidRPr="007A7562">
              <w:rPr>
                <w:rFonts w:ascii="Times New Roman" w:hAnsi="Times New Roman"/>
                <w:szCs w:val="24"/>
              </w:rPr>
              <w:t xml:space="preserve">area </w:t>
            </w:r>
            <w:r w:rsidR="00256C63" w:rsidRPr="007A7562">
              <w:rPr>
                <w:rFonts w:ascii="Times New Roman" w:hAnsi="Times New Roman"/>
                <w:szCs w:val="24"/>
              </w:rPr>
              <w:t>for ozone</w:t>
            </w:r>
          </w:p>
        </w:tc>
      </w:tr>
      <w:tr w:rsidR="00256C63" w:rsidRPr="0089421E" w:rsidTr="00B5263E">
        <w:trPr>
          <w:cantSplit/>
        </w:trPr>
        <w:tc>
          <w:tcPr>
            <w:tcW w:w="4590" w:type="dxa"/>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62-296.700,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Reasonably Available Control Technology (PM)</w:t>
            </w:r>
          </w:p>
        </w:tc>
        <w:tc>
          <w:tcPr>
            <w:tcW w:w="630" w:type="dxa"/>
          </w:tcPr>
          <w:p w:rsidR="00256C63" w:rsidRPr="0089421E" w:rsidRDefault="007A7562">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rsidR="00256C63" w:rsidRPr="0089421E" w:rsidRDefault="007A7562" w:rsidP="007A7562">
            <w:pPr>
              <w:tabs>
                <w:tab w:val="left" w:pos="-720"/>
              </w:tabs>
              <w:suppressAutoHyphens/>
              <w:rPr>
                <w:rFonts w:ascii="Times New Roman" w:hAnsi="Times New Roman"/>
                <w:szCs w:val="24"/>
                <w:highlight w:val="yellow"/>
              </w:rPr>
            </w:pPr>
            <w:r>
              <w:rPr>
                <w:rFonts w:ascii="Times New Roman" w:hAnsi="Times New Roman"/>
                <w:szCs w:val="24"/>
              </w:rPr>
              <w:t>T</w:t>
            </w:r>
            <w:r w:rsidR="00256C63" w:rsidRPr="007A7562">
              <w:rPr>
                <w:rFonts w:ascii="Times New Roman" w:hAnsi="Times New Roman"/>
                <w:szCs w:val="24"/>
              </w:rPr>
              <w:t>here is no applicable source category</w:t>
            </w:r>
            <w:r w:rsidR="00F50313" w:rsidRPr="007A7562">
              <w:rPr>
                <w:rFonts w:ascii="Times New Roman" w:hAnsi="Times New Roman"/>
                <w:szCs w:val="24"/>
              </w:rPr>
              <w:t xml:space="preserve"> </w:t>
            </w:r>
          </w:p>
        </w:tc>
      </w:tr>
      <w:tr w:rsidR="00256C63" w:rsidRPr="0089421E" w:rsidTr="00077375">
        <w:tc>
          <w:tcPr>
            <w:tcW w:w="4590" w:type="dxa"/>
          </w:tcPr>
          <w:p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62-204.800,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Standards of Performance for New Stationary Sources (NSPS</w:t>
            </w:r>
            <w:r w:rsidR="004C2A63" w:rsidRPr="0089421E">
              <w:rPr>
                <w:rFonts w:ascii="Times New Roman" w:hAnsi="Times New Roman"/>
                <w:szCs w:val="24"/>
              </w:rPr>
              <w:t>– 40 CFR 60</w:t>
            </w:r>
            <w:r w:rsidRPr="0089421E">
              <w:rPr>
                <w:rFonts w:ascii="Times New Roman" w:hAnsi="Times New Roman"/>
                <w:szCs w:val="24"/>
              </w:rPr>
              <w:t>)</w:t>
            </w:r>
          </w:p>
        </w:tc>
        <w:tc>
          <w:tcPr>
            <w:tcW w:w="630" w:type="dxa"/>
          </w:tcPr>
          <w:p w:rsidR="00256C63" w:rsidRPr="0089421E" w:rsidRDefault="006126FF">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rsidR="00256C63" w:rsidRPr="006126FF" w:rsidRDefault="006126FF" w:rsidP="006126FF">
            <w:pPr>
              <w:tabs>
                <w:tab w:val="left" w:pos="-720"/>
              </w:tabs>
              <w:suppressAutoHyphens/>
              <w:rPr>
                <w:rFonts w:ascii="Times New Roman" w:hAnsi="Times New Roman"/>
                <w:szCs w:val="24"/>
                <w:highlight w:val="yellow"/>
              </w:rPr>
            </w:pPr>
            <w:r w:rsidRPr="006126FF">
              <w:rPr>
                <w:rFonts w:ascii="Times New Roman" w:hAnsi="Times New Roman"/>
                <w:szCs w:val="24"/>
              </w:rPr>
              <w:t xml:space="preserve">The new emergency fire pump (Emission Unit EU 016) added to the facility as part of this revision, is subject to the </w:t>
            </w:r>
            <w:r>
              <w:rPr>
                <w:rFonts w:ascii="Times New Roman" w:hAnsi="Times New Roman"/>
                <w:szCs w:val="24"/>
              </w:rPr>
              <w:t>NSPS</w:t>
            </w:r>
            <w:r w:rsidRPr="006126FF">
              <w:rPr>
                <w:rFonts w:ascii="Times New Roman" w:hAnsi="Times New Roman"/>
                <w:szCs w:val="24"/>
              </w:rPr>
              <w:t xml:space="preserve"> 40 </w:t>
            </w:r>
            <w:r>
              <w:rPr>
                <w:rFonts w:ascii="Times New Roman" w:hAnsi="Times New Roman"/>
                <w:szCs w:val="24"/>
              </w:rPr>
              <w:t>CFR</w:t>
            </w:r>
            <w:r w:rsidRPr="006126FF">
              <w:rPr>
                <w:rFonts w:ascii="Times New Roman" w:hAnsi="Times New Roman"/>
                <w:szCs w:val="24"/>
              </w:rPr>
              <w:t xml:space="preserve"> 60, </w:t>
            </w:r>
            <w:r w:rsidRPr="006126FF">
              <w:rPr>
                <w:rFonts w:ascii="Times New Roman" w:hAnsi="Times New Roman"/>
                <w:szCs w:val="22"/>
              </w:rPr>
              <w:t xml:space="preserve">Subpart IIII, </w:t>
            </w:r>
            <w:proofErr w:type="gramStart"/>
            <w:r w:rsidRPr="006126FF">
              <w:rPr>
                <w:rFonts w:ascii="Times New Roman" w:hAnsi="Times New Roman"/>
              </w:rPr>
              <w:t>Standards</w:t>
            </w:r>
            <w:proofErr w:type="gramEnd"/>
            <w:r w:rsidRPr="006126FF">
              <w:rPr>
                <w:rFonts w:ascii="Times New Roman" w:hAnsi="Times New Roman"/>
              </w:rPr>
              <w:t xml:space="preserve"> of Performance for Stationary Compression Ignition Internal Combustion Engines</w:t>
            </w:r>
            <w:r w:rsidRPr="006126FF">
              <w:rPr>
                <w:rFonts w:ascii="Times New Roman" w:hAnsi="Times New Roman"/>
                <w:szCs w:val="22"/>
              </w:rPr>
              <w:t xml:space="preserve"> for Stationary CI RICE</w:t>
            </w:r>
            <w:r w:rsidRPr="006126FF">
              <w:rPr>
                <w:rFonts w:ascii="Times New Roman" w:hAnsi="Times New Roman"/>
                <w:szCs w:val="24"/>
              </w:rPr>
              <w:t>.</w:t>
            </w:r>
          </w:p>
        </w:tc>
      </w:tr>
      <w:tr w:rsidR="00256C63" w:rsidRPr="0089421E" w:rsidTr="00077375">
        <w:tc>
          <w:tcPr>
            <w:tcW w:w="4590" w:type="dxa"/>
          </w:tcPr>
          <w:p w:rsidR="00256C63" w:rsidRPr="0089421E" w:rsidRDefault="00256C63" w:rsidP="00F50313">
            <w:pPr>
              <w:tabs>
                <w:tab w:val="left" w:pos="-720"/>
              </w:tabs>
              <w:suppressAutoHyphens/>
              <w:rPr>
                <w:rFonts w:ascii="Times New Roman" w:hAnsi="Times New Roman"/>
                <w:szCs w:val="24"/>
              </w:rPr>
            </w:pPr>
            <w:r w:rsidRPr="0089421E">
              <w:rPr>
                <w:rFonts w:ascii="Times New Roman" w:hAnsi="Times New Roman"/>
                <w:b/>
                <w:szCs w:val="24"/>
              </w:rPr>
              <w:t xml:space="preserve">Rule 62-204.800, </w:t>
            </w:r>
            <w:r w:rsidR="00CE27E2" w:rsidRPr="0089421E">
              <w:rPr>
                <w:rFonts w:ascii="Times New Roman" w:hAnsi="Times New Roman"/>
                <w:b/>
                <w:szCs w:val="24"/>
              </w:rPr>
              <w:t xml:space="preserve">F.A.C. </w:t>
            </w:r>
            <w:r w:rsidRPr="0089421E">
              <w:rPr>
                <w:rFonts w:ascii="Times New Roman" w:hAnsi="Times New Roman"/>
                <w:szCs w:val="24"/>
              </w:rPr>
              <w:t>National Emission Standard for Hazardous Air Pollutants (NESHAPS</w:t>
            </w:r>
            <w:r w:rsidR="00F50313" w:rsidRPr="0089421E">
              <w:rPr>
                <w:rFonts w:ascii="Times New Roman" w:hAnsi="Times New Roman"/>
                <w:szCs w:val="24"/>
              </w:rPr>
              <w:t xml:space="preserve"> – 40 CFR 61)</w:t>
            </w:r>
          </w:p>
        </w:tc>
        <w:tc>
          <w:tcPr>
            <w:tcW w:w="630" w:type="dxa"/>
          </w:tcPr>
          <w:p w:rsidR="00256C63" w:rsidRPr="0089421E" w:rsidRDefault="00434DD7">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rsidR="00256C63" w:rsidRPr="0089421E" w:rsidRDefault="00A00C21" w:rsidP="006126FF">
            <w:pPr>
              <w:tabs>
                <w:tab w:val="left" w:pos="-720"/>
              </w:tabs>
              <w:suppressAutoHyphens/>
              <w:rPr>
                <w:rFonts w:ascii="Times New Roman" w:hAnsi="Times New Roman"/>
                <w:szCs w:val="24"/>
                <w:highlight w:val="yellow"/>
              </w:rPr>
            </w:pPr>
            <w:r>
              <w:rPr>
                <w:rFonts w:ascii="Times New Roman" w:hAnsi="Times New Roman"/>
                <w:szCs w:val="24"/>
              </w:rPr>
              <w:t>Boat manufacturing</w:t>
            </w:r>
            <w:r w:rsidRPr="007A7562">
              <w:rPr>
                <w:rFonts w:ascii="Times New Roman" w:hAnsi="Times New Roman"/>
                <w:szCs w:val="24"/>
              </w:rPr>
              <w:t xml:space="preserve"> operations </w:t>
            </w:r>
            <w:r w:rsidR="00434DD7">
              <w:rPr>
                <w:rFonts w:ascii="Times New Roman" w:hAnsi="Times New Roman"/>
                <w:szCs w:val="24"/>
              </w:rPr>
              <w:t xml:space="preserve">are </w:t>
            </w:r>
            <w:r w:rsidR="00434DD7" w:rsidRPr="00434DD7">
              <w:rPr>
                <w:rFonts w:ascii="Times New Roman" w:hAnsi="Times New Roman"/>
                <w:szCs w:val="24"/>
              </w:rPr>
              <w:t>subject to 40 CFR 63, Subpart VVVV – National Emission Standards for Hazardous Air Po</w:t>
            </w:r>
            <w:r w:rsidR="00434DD7">
              <w:rPr>
                <w:rFonts w:ascii="Times New Roman" w:hAnsi="Times New Roman"/>
                <w:szCs w:val="24"/>
              </w:rPr>
              <w:t>llutants for Boat Manufacturing</w:t>
            </w:r>
            <w:r w:rsidR="00434DD7" w:rsidRPr="00434DD7">
              <w:rPr>
                <w:rFonts w:ascii="Times New Roman" w:hAnsi="Times New Roman"/>
                <w:szCs w:val="24"/>
              </w:rPr>
              <w:t>.</w:t>
            </w:r>
            <w:r w:rsidR="006126FF">
              <w:rPr>
                <w:rFonts w:ascii="Times New Roman" w:hAnsi="Times New Roman"/>
                <w:szCs w:val="24"/>
              </w:rPr>
              <w:t xml:space="preserve">  </w:t>
            </w:r>
            <w:r w:rsidR="006126FF" w:rsidRPr="006126FF">
              <w:rPr>
                <w:rFonts w:ascii="Times New Roman" w:hAnsi="Times New Roman"/>
                <w:szCs w:val="24"/>
              </w:rPr>
              <w:t xml:space="preserve">The new emergency fire pump (EU 016) added to the facility as part of this revision, is subject to </w:t>
            </w:r>
            <w:r w:rsidR="006126FF" w:rsidRPr="006126FF">
              <w:rPr>
                <w:rFonts w:ascii="Times New Roman" w:hAnsi="Times New Roman"/>
                <w:szCs w:val="22"/>
              </w:rPr>
              <w:t xml:space="preserve">40 CFR 63, Subpart ZZZZ, </w:t>
            </w:r>
            <w:proofErr w:type="gramStart"/>
            <w:r w:rsidR="006126FF" w:rsidRPr="006126FF">
              <w:rPr>
                <w:rFonts w:ascii="Times New Roman" w:hAnsi="Times New Roman"/>
                <w:szCs w:val="22"/>
              </w:rPr>
              <w:t>NESHAP</w:t>
            </w:r>
            <w:proofErr w:type="gramEnd"/>
            <w:r w:rsidR="006126FF" w:rsidRPr="006126FF">
              <w:rPr>
                <w:rFonts w:ascii="Times New Roman" w:hAnsi="Times New Roman"/>
                <w:szCs w:val="22"/>
              </w:rPr>
              <w:t xml:space="preserve"> for Stationary RICE; however, meeting the requirements of 40 CFR 60, Subpart IIII, satisfies compliance with the requirements of Subpart ZZZZ</w:t>
            </w:r>
            <w:r w:rsidR="006126FF" w:rsidRPr="006126FF">
              <w:rPr>
                <w:rFonts w:ascii="Times New Roman" w:hAnsi="Times New Roman"/>
                <w:szCs w:val="24"/>
              </w:rPr>
              <w:t>.</w:t>
            </w:r>
          </w:p>
        </w:tc>
      </w:tr>
      <w:tr w:rsidR="006C0850" w:rsidRPr="0089421E" w:rsidTr="00077375">
        <w:tc>
          <w:tcPr>
            <w:tcW w:w="4590" w:type="dxa"/>
          </w:tcPr>
          <w:p w:rsidR="006C0850" w:rsidRPr="0089421E" w:rsidRDefault="006C0850" w:rsidP="006C0850">
            <w:pPr>
              <w:tabs>
                <w:tab w:val="left" w:pos="-720"/>
              </w:tabs>
              <w:suppressAutoHyphens/>
              <w:rPr>
                <w:rFonts w:ascii="Times New Roman" w:hAnsi="Times New Roman"/>
                <w:szCs w:val="24"/>
              </w:rPr>
            </w:pPr>
            <w:r w:rsidRPr="0089421E">
              <w:rPr>
                <w:rFonts w:ascii="Times New Roman" w:hAnsi="Times New Roman"/>
                <w:b/>
                <w:szCs w:val="24"/>
              </w:rPr>
              <w:t>Chapter 62-213, F.A.C.</w:t>
            </w:r>
            <w:r w:rsidRPr="0089421E">
              <w:rPr>
                <w:rFonts w:ascii="Times New Roman" w:hAnsi="Times New Roman"/>
                <w:szCs w:val="24"/>
              </w:rPr>
              <w:t xml:space="preserve"> - Operation Permits for Major Sources of Air Pollution</w:t>
            </w:r>
          </w:p>
        </w:tc>
        <w:tc>
          <w:tcPr>
            <w:tcW w:w="630" w:type="dxa"/>
          </w:tcPr>
          <w:p w:rsidR="006C0850" w:rsidRPr="0089421E" w:rsidRDefault="006C0850" w:rsidP="006C0850">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rsidR="006C0850" w:rsidRPr="0089421E" w:rsidRDefault="006C0850" w:rsidP="006C0850">
            <w:pPr>
              <w:tabs>
                <w:tab w:val="left" w:pos="-720"/>
              </w:tabs>
              <w:suppressAutoHyphens/>
              <w:rPr>
                <w:rFonts w:ascii="Times New Roman" w:hAnsi="Times New Roman"/>
                <w:szCs w:val="24"/>
                <w:highlight w:val="yellow"/>
              </w:rPr>
            </w:pPr>
            <w:r w:rsidRPr="007A7562">
              <w:rPr>
                <w:rFonts w:ascii="Times New Roman" w:hAnsi="Times New Roman"/>
                <w:szCs w:val="24"/>
              </w:rPr>
              <w:t>Facility is a Title V source</w:t>
            </w:r>
            <w:r>
              <w:rPr>
                <w:rFonts w:ascii="Times New Roman" w:hAnsi="Times New Roman"/>
                <w:szCs w:val="24"/>
              </w:rPr>
              <w:t xml:space="preserve"> for volatile organic compounds (VOCs)</w:t>
            </w:r>
            <w:r w:rsidR="00434DD7">
              <w:rPr>
                <w:rFonts w:ascii="Times New Roman" w:hAnsi="Times New Roman"/>
                <w:szCs w:val="24"/>
              </w:rPr>
              <w:t xml:space="preserve"> and </w:t>
            </w:r>
            <w:r w:rsidR="006126FF">
              <w:rPr>
                <w:rFonts w:ascii="Times New Roman" w:hAnsi="Times New Roman"/>
                <w:szCs w:val="24"/>
              </w:rPr>
              <w:t xml:space="preserve">a major source of </w:t>
            </w:r>
            <w:r w:rsidR="00434DD7">
              <w:rPr>
                <w:rFonts w:ascii="Times New Roman" w:hAnsi="Times New Roman"/>
                <w:szCs w:val="24"/>
              </w:rPr>
              <w:t>hazardous air pollutants (HAPs)</w:t>
            </w:r>
          </w:p>
        </w:tc>
      </w:tr>
    </w:tbl>
    <w:p w:rsidR="00063B78" w:rsidRPr="0089421E" w:rsidRDefault="00063B78">
      <w:pPr>
        <w:tabs>
          <w:tab w:val="left" w:pos="-1440"/>
          <w:tab w:val="left" w:pos="-720"/>
          <w:tab w:val="left" w:pos="0"/>
          <w:tab w:val="left" w:pos="720"/>
          <w:tab w:val="left" w:pos="1152"/>
        </w:tabs>
        <w:suppressAutoHyphens/>
        <w:rPr>
          <w:rFonts w:ascii="Times New Roman" w:hAnsi="Times New Roman"/>
          <w:szCs w:val="24"/>
        </w:rPr>
      </w:pP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I</w:t>
      </w:r>
      <w:r w:rsidR="00645D69" w:rsidRPr="0089421E">
        <w:rPr>
          <w:rFonts w:ascii="Times New Roman" w:hAnsi="Times New Roman"/>
          <w:szCs w:val="24"/>
        </w:rPr>
        <w:t>V</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Summary of Emissions</w:t>
      </w:r>
      <w:r w:rsidRPr="0089421E">
        <w:rPr>
          <w:rFonts w:ascii="Times New Roman" w:hAnsi="Times New Roman"/>
          <w:szCs w:val="24"/>
        </w:rPr>
        <w:t xml:space="preserve"> </w:t>
      </w:r>
    </w:p>
    <w:p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tbl>
      <w:tblPr>
        <w:tblW w:w="7223" w:type="dxa"/>
        <w:tblInd w:w="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2960"/>
        <w:gridCol w:w="2750"/>
      </w:tblGrid>
      <w:tr w:rsidR="008F30DC" w:rsidRPr="0089421E" w:rsidTr="008F30DC">
        <w:trPr>
          <w:tblHeader/>
        </w:trPr>
        <w:tc>
          <w:tcPr>
            <w:tcW w:w="1513" w:type="dxa"/>
            <w:tcBorders>
              <w:bottom w:val="single" w:sz="12" w:space="0" w:color="000000"/>
            </w:tcBorders>
          </w:tcPr>
          <w:p w:rsidR="008F30DC" w:rsidRPr="0089421E" w:rsidRDefault="008F30DC" w:rsidP="00FF7C96">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Pollutant</w:t>
            </w:r>
          </w:p>
        </w:tc>
        <w:tc>
          <w:tcPr>
            <w:tcW w:w="2960" w:type="dxa"/>
            <w:tcBorders>
              <w:bottom w:val="single" w:sz="12"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sidRPr="0089421E">
              <w:rPr>
                <w:rFonts w:ascii="Times New Roman" w:hAnsi="Times New Roman"/>
                <w:szCs w:val="24"/>
              </w:rPr>
              <w:t>EU No. and brief description</w:t>
            </w:r>
          </w:p>
        </w:tc>
        <w:tc>
          <w:tcPr>
            <w:tcW w:w="2750" w:type="dxa"/>
            <w:tcBorders>
              <w:bottom w:val="single" w:sz="12"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sidRPr="0089421E">
              <w:rPr>
                <w:rFonts w:ascii="Times New Roman" w:hAnsi="Times New Roman"/>
                <w:szCs w:val="24"/>
              </w:rPr>
              <w:t>Allowable Emissions (</w:t>
            </w:r>
            <w:r>
              <w:rPr>
                <w:rFonts w:ascii="Times New Roman" w:hAnsi="Times New Roman"/>
                <w:szCs w:val="24"/>
              </w:rPr>
              <w:t>tons per year</w:t>
            </w:r>
            <w:r w:rsidRPr="0089421E">
              <w:rPr>
                <w:rFonts w:ascii="Times New Roman" w:hAnsi="Times New Roman"/>
                <w:szCs w:val="24"/>
              </w:rPr>
              <w:t>)</w:t>
            </w:r>
          </w:p>
        </w:tc>
      </w:tr>
      <w:tr w:rsidR="008F30DC" w:rsidRPr="0089421E" w:rsidTr="008F30DC">
        <w:tc>
          <w:tcPr>
            <w:tcW w:w="1513" w:type="dxa"/>
            <w:tcBorders>
              <w:top w:val="single" w:sz="12" w:space="0" w:color="000000"/>
              <w:left w:val="single" w:sz="12" w:space="0" w:color="000000"/>
              <w:bottom w:val="single" w:sz="6" w:space="0" w:color="000000"/>
              <w:right w:val="single" w:sz="6" w:space="0" w:color="000000"/>
            </w:tcBorders>
          </w:tcPr>
          <w:p w:rsidR="008F30DC" w:rsidRPr="0089421E" w:rsidRDefault="008F30DC" w:rsidP="00FF7C96">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VOC</w:t>
            </w:r>
          </w:p>
        </w:tc>
        <w:tc>
          <w:tcPr>
            <w:tcW w:w="2960" w:type="dxa"/>
            <w:tcBorders>
              <w:top w:val="single" w:sz="12" w:space="0" w:color="000000"/>
              <w:left w:val="single" w:sz="6" w:space="0" w:color="000000"/>
              <w:bottom w:val="single" w:sz="6" w:space="0" w:color="000000"/>
              <w:right w:val="single" w:sz="6"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Facility wide</w:t>
            </w:r>
          </w:p>
        </w:tc>
        <w:tc>
          <w:tcPr>
            <w:tcW w:w="2750" w:type="dxa"/>
            <w:tcBorders>
              <w:top w:val="single" w:sz="12" w:space="0" w:color="000000"/>
              <w:left w:val="single" w:sz="6" w:space="0" w:color="000000"/>
              <w:bottom w:val="single" w:sz="6" w:space="0" w:color="000000"/>
              <w:right w:val="single" w:sz="12" w:space="0" w:color="000000"/>
            </w:tcBorders>
          </w:tcPr>
          <w:p w:rsidR="008F30DC" w:rsidRDefault="008F30DC" w:rsidP="00FF7C96">
            <w:pPr>
              <w:tabs>
                <w:tab w:val="left" w:pos="-1440"/>
                <w:tab w:val="left" w:pos="-720"/>
                <w:tab w:val="left" w:pos="0"/>
                <w:tab w:val="left" w:pos="720"/>
                <w:tab w:val="left" w:pos="1152"/>
              </w:tabs>
              <w:suppressAutoHyphens/>
              <w:rPr>
                <w:rFonts w:ascii="Times New Roman" w:hAnsi="Times New Roman"/>
                <w:szCs w:val="24"/>
              </w:rPr>
            </w:pPr>
          </w:p>
          <w:p w:rsidR="008F30DC" w:rsidRPr="0089421E" w:rsidRDefault="008F30DC" w:rsidP="00A00C21">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249</w:t>
            </w:r>
          </w:p>
        </w:tc>
      </w:tr>
      <w:tr w:rsidR="008F30DC" w:rsidRPr="0089421E" w:rsidTr="008F30DC">
        <w:tc>
          <w:tcPr>
            <w:tcW w:w="1513" w:type="dxa"/>
            <w:tcBorders>
              <w:top w:val="single" w:sz="12" w:space="0" w:color="000000"/>
              <w:left w:val="single" w:sz="12" w:space="0" w:color="000000"/>
              <w:bottom w:val="single" w:sz="6" w:space="0" w:color="000000"/>
              <w:right w:val="single" w:sz="6" w:space="0" w:color="000000"/>
            </w:tcBorders>
          </w:tcPr>
          <w:p w:rsidR="008F30DC" w:rsidRPr="0089421E" w:rsidRDefault="008F30DC" w:rsidP="00FF7C96">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Total HAP</w:t>
            </w:r>
          </w:p>
        </w:tc>
        <w:tc>
          <w:tcPr>
            <w:tcW w:w="2960" w:type="dxa"/>
            <w:tcBorders>
              <w:top w:val="single" w:sz="12" w:space="0" w:color="000000"/>
              <w:left w:val="single" w:sz="6" w:space="0" w:color="000000"/>
              <w:bottom w:val="single" w:sz="6" w:space="0" w:color="000000"/>
              <w:right w:val="single" w:sz="6"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Facility wide</w:t>
            </w:r>
          </w:p>
        </w:tc>
        <w:tc>
          <w:tcPr>
            <w:tcW w:w="2750" w:type="dxa"/>
            <w:tcBorders>
              <w:top w:val="single" w:sz="12" w:space="0" w:color="000000"/>
              <w:left w:val="single" w:sz="6" w:space="0" w:color="000000"/>
              <w:bottom w:val="single" w:sz="6" w:space="0" w:color="000000"/>
              <w:right w:val="single" w:sz="12" w:space="0" w:color="000000"/>
            </w:tcBorders>
          </w:tcPr>
          <w:p w:rsidR="008F30DC" w:rsidRDefault="008F30DC" w:rsidP="00FF7C96">
            <w:pPr>
              <w:tabs>
                <w:tab w:val="left" w:pos="-1440"/>
                <w:tab w:val="left" w:pos="-720"/>
                <w:tab w:val="left" w:pos="0"/>
                <w:tab w:val="left" w:pos="720"/>
                <w:tab w:val="left" w:pos="1152"/>
              </w:tabs>
              <w:suppressAutoHyphens/>
              <w:rPr>
                <w:rFonts w:ascii="Times New Roman" w:hAnsi="Times New Roman"/>
                <w:szCs w:val="24"/>
              </w:rPr>
            </w:pPr>
          </w:p>
          <w:p w:rsidR="008F30DC" w:rsidRPr="0089421E" w:rsidRDefault="008F30DC" w:rsidP="00A00C21">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249</w:t>
            </w:r>
          </w:p>
        </w:tc>
      </w:tr>
      <w:tr w:rsidR="008F30DC" w:rsidRPr="0089421E" w:rsidTr="008F30DC">
        <w:tc>
          <w:tcPr>
            <w:tcW w:w="1513" w:type="dxa"/>
            <w:tcBorders>
              <w:top w:val="single" w:sz="12" w:space="0" w:color="000000"/>
              <w:left w:val="single" w:sz="12" w:space="0" w:color="000000"/>
              <w:bottom w:val="single" w:sz="12" w:space="0" w:color="000000"/>
              <w:right w:val="single" w:sz="6" w:space="0" w:color="000000"/>
            </w:tcBorders>
          </w:tcPr>
          <w:p w:rsidR="008F30DC" w:rsidRPr="0089421E" w:rsidRDefault="008F30DC" w:rsidP="00D20ED0">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 xml:space="preserve">Individual HAP </w:t>
            </w:r>
            <w:r>
              <w:rPr>
                <w:rFonts w:ascii="Times New Roman" w:hAnsi="Times New Roman"/>
                <w:szCs w:val="24"/>
              </w:rPr>
              <w:t>(styrene)</w:t>
            </w:r>
          </w:p>
        </w:tc>
        <w:tc>
          <w:tcPr>
            <w:tcW w:w="2960" w:type="dxa"/>
            <w:tcBorders>
              <w:top w:val="single" w:sz="12" w:space="0" w:color="000000"/>
              <w:left w:val="single" w:sz="6" w:space="0" w:color="000000"/>
              <w:bottom w:val="single" w:sz="12" w:space="0" w:color="000000"/>
              <w:right w:val="single" w:sz="6"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Facility wide</w:t>
            </w:r>
          </w:p>
        </w:tc>
        <w:tc>
          <w:tcPr>
            <w:tcW w:w="2750" w:type="dxa"/>
            <w:tcBorders>
              <w:top w:val="single" w:sz="12" w:space="0" w:color="000000"/>
              <w:left w:val="single" w:sz="6" w:space="0" w:color="000000"/>
              <w:bottom w:val="single" w:sz="12" w:space="0" w:color="000000"/>
              <w:right w:val="single" w:sz="12" w:space="0" w:color="000000"/>
            </w:tcBorders>
          </w:tcPr>
          <w:p w:rsidR="008F30DC" w:rsidRDefault="008F30DC" w:rsidP="00FF7C96">
            <w:pPr>
              <w:tabs>
                <w:tab w:val="left" w:pos="-1440"/>
                <w:tab w:val="left" w:pos="-720"/>
                <w:tab w:val="left" w:pos="0"/>
                <w:tab w:val="left" w:pos="720"/>
                <w:tab w:val="left" w:pos="1152"/>
              </w:tabs>
              <w:suppressAutoHyphens/>
              <w:rPr>
                <w:rFonts w:ascii="Times New Roman" w:hAnsi="Times New Roman"/>
                <w:szCs w:val="24"/>
              </w:rPr>
            </w:pPr>
          </w:p>
          <w:p w:rsidR="008F30DC" w:rsidRPr="0089421E" w:rsidRDefault="008F30DC" w:rsidP="002E5C07">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Less than 249</w:t>
            </w:r>
          </w:p>
        </w:tc>
      </w:tr>
      <w:tr w:rsidR="008F30DC" w:rsidRPr="0089421E" w:rsidTr="008F30DC">
        <w:tc>
          <w:tcPr>
            <w:tcW w:w="1513" w:type="dxa"/>
            <w:tcBorders>
              <w:top w:val="single" w:sz="12" w:space="0" w:color="000000"/>
              <w:left w:val="single" w:sz="12" w:space="0" w:color="000000"/>
              <w:bottom w:val="single" w:sz="12" w:space="0" w:color="000000"/>
              <w:right w:val="single" w:sz="6" w:space="0" w:color="000000"/>
            </w:tcBorders>
          </w:tcPr>
          <w:p w:rsidR="008F30DC" w:rsidRPr="0089421E" w:rsidRDefault="008F30DC" w:rsidP="00FF7C96">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VE</w:t>
            </w:r>
          </w:p>
        </w:tc>
        <w:tc>
          <w:tcPr>
            <w:tcW w:w="2960" w:type="dxa"/>
            <w:tcBorders>
              <w:top w:val="single" w:sz="12" w:space="0" w:color="000000"/>
              <w:left w:val="single" w:sz="6" w:space="0" w:color="000000"/>
              <w:bottom w:val="single" w:sz="12" w:space="0" w:color="000000"/>
              <w:right w:val="single" w:sz="6" w:space="0" w:color="000000"/>
            </w:tcBorders>
          </w:tcPr>
          <w:p w:rsidR="008F30DC" w:rsidRPr="0089421E" w:rsidRDefault="008F30DC" w:rsidP="008F30DC">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Facility wide</w:t>
            </w:r>
          </w:p>
        </w:tc>
        <w:tc>
          <w:tcPr>
            <w:tcW w:w="2750" w:type="dxa"/>
            <w:tcBorders>
              <w:top w:val="single" w:sz="12" w:space="0" w:color="000000"/>
              <w:left w:val="single" w:sz="6" w:space="0" w:color="000000"/>
              <w:bottom w:val="single" w:sz="12" w:space="0" w:color="000000"/>
              <w:right w:val="single" w:sz="12" w:space="0" w:color="000000"/>
            </w:tcBorders>
          </w:tcPr>
          <w:p w:rsidR="008F30DC" w:rsidRDefault="008F30DC" w:rsidP="00FF7C96">
            <w:pPr>
              <w:tabs>
                <w:tab w:val="left" w:pos="-1440"/>
                <w:tab w:val="left" w:pos="-720"/>
                <w:tab w:val="left" w:pos="0"/>
                <w:tab w:val="left" w:pos="720"/>
                <w:tab w:val="left" w:pos="1152"/>
              </w:tabs>
              <w:suppressAutoHyphens/>
              <w:rPr>
                <w:rFonts w:ascii="Times New Roman" w:hAnsi="Times New Roman"/>
                <w:szCs w:val="24"/>
              </w:rPr>
            </w:pPr>
          </w:p>
          <w:p w:rsidR="008F30DC" w:rsidRPr="0089421E" w:rsidRDefault="008F30DC" w:rsidP="00577D92">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Less than 20%</w:t>
            </w:r>
          </w:p>
        </w:tc>
      </w:tr>
    </w:tbl>
    <w:p w:rsidR="00F92648" w:rsidRPr="0089421E" w:rsidRDefault="00957094" w:rsidP="00577D92">
      <w:pPr>
        <w:tabs>
          <w:tab w:val="left" w:pos="-720"/>
          <w:tab w:val="left" w:pos="720"/>
          <w:tab w:val="left" w:pos="1440"/>
        </w:tabs>
        <w:suppressAutoHyphens/>
        <w:rPr>
          <w:rFonts w:ascii="Times New Roman" w:hAnsi="Times New Roman"/>
          <w:szCs w:val="24"/>
        </w:rPr>
      </w:pPr>
      <w:r w:rsidRPr="0089421E">
        <w:rPr>
          <w:rFonts w:ascii="Times New Roman" w:hAnsi="Times New Roman"/>
          <w:szCs w:val="24"/>
        </w:rPr>
        <w:tab/>
      </w:r>
    </w:p>
    <w:p w:rsidR="00D75D9D" w:rsidRPr="008F30DC" w:rsidRDefault="00D75D9D" w:rsidP="008F30DC">
      <w:pPr>
        <w:tabs>
          <w:tab w:val="left" w:pos="-1440"/>
          <w:tab w:val="left" w:pos="-720"/>
          <w:tab w:val="left" w:pos="0"/>
          <w:tab w:val="left" w:pos="720"/>
          <w:tab w:val="left" w:pos="1152"/>
        </w:tabs>
        <w:suppressAutoHyphens/>
        <w:rPr>
          <w:rFonts w:ascii="Times New Roman" w:hAnsi="Times New Roman"/>
          <w:szCs w:val="24"/>
        </w:rPr>
      </w:pPr>
    </w:p>
    <w:p w:rsidR="004051BF" w:rsidRPr="0089421E" w:rsidRDefault="004051BF" w:rsidP="004051BF">
      <w:pPr>
        <w:tabs>
          <w:tab w:val="left" w:pos="-720"/>
          <w:tab w:val="left" w:pos="720"/>
          <w:tab w:val="left" w:pos="1440"/>
        </w:tabs>
        <w:suppressAutoHyphens/>
        <w:rPr>
          <w:rFonts w:ascii="Times New Roman" w:hAnsi="Times New Roman"/>
          <w:szCs w:val="24"/>
          <w:u w:val="single"/>
        </w:rPr>
      </w:pPr>
      <w:r w:rsidRPr="0089421E">
        <w:rPr>
          <w:rFonts w:ascii="Times New Roman" w:hAnsi="Times New Roman"/>
          <w:szCs w:val="24"/>
        </w:rPr>
        <w:t>V.</w:t>
      </w:r>
      <w:r w:rsidRPr="0089421E">
        <w:rPr>
          <w:rFonts w:ascii="Times New Roman" w:hAnsi="Times New Roman"/>
          <w:szCs w:val="24"/>
        </w:rPr>
        <w:tab/>
      </w:r>
      <w:r w:rsidRPr="0089421E">
        <w:rPr>
          <w:rFonts w:ascii="Times New Roman" w:hAnsi="Times New Roman"/>
          <w:szCs w:val="24"/>
          <w:u w:val="single"/>
        </w:rPr>
        <w:t>Federal NSPS and/or NESHAP Provisions</w:t>
      </w:r>
    </w:p>
    <w:p w:rsidR="004051BF" w:rsidRPr="0089421E" w:rsidRDefault="004051BF" w:rsidP="004051BF">
      <w:pPr>
        <w:tabs>
          <w:tab w:val="left" w:pos="-720"/>
          <w:tab w:val="left" w:pos="720"/>
          <w:tab w:val="left" w:pos="1440"/>
        </w:tabs>
        <w:suppressAutoHyphens/>
        <w:rPr>
          <w:rFonts w:ascii="Times New Roman" w:hAnsi="Times New Roman"/>
          <w:szCs w:val="24"/>
        </w:rPr>
      </w:pPr>
    </w:p>
    <w:p w:rsidR="004051BF" w:rsidRDefault="00D75D9D" w:rsidP="008F5F71">
      <w:pPr>
        <w:pStyle w:val="ListParagraph"/>
        <w:tabs>
          <w:tab w:val="left" w:pos="-720"/>
          <w:tab w:val="left" w:pos="720"/>
        </w:tabs>
        <w:suppressAutoHyphens/>
        <w:rPr>
          <w:rFonts w:ascii="Times New Roman" w:hAnsi="Times New Roman"/>
          <w:szCs w:val="24"/>
        </w:rPr>
      </w:pPr>
      <w:r>
        <w:rPr>
          <w:rFonts w:ascii="Times New Roman" w:hAnsi="Times New Roman"/>
          <w:szCs w:val="24"/>
        </w:rPr>
        <w:t>Boat manufacturing</w:t>
      </w:r>
      <w:r w:rsidRPr="007A7562">
        <w:rPr>
          <w:rFonts w:ascii="Times New Roman" w:hAnsi="Times New Roman"/>
          <w:szCs w:val="24"/>
        </w:rPr>
        <w:t xml:space="preserve"> operations </w:t>
      </w:r>
      <w:r>
        <w:rPr>
          <w:rFonts w:ascii="Times New Roman" w:hAnsi="Times New Roman"/>
          <w:szCs w:val="24"/>
        </w:rPr>
        <w:t xml:space="preserve">are </w:t>
      </w:r>
      <w:r w:rsidRPr="00434DD7">
        <w:rPr>
          <w:rFonts w:ascii="Times New Roman" w:hAnsi="Times New Roman"/>
          <w:szCs w:val="24"/>
        </w:rPr>
        <w:t>subject to 40 CFR 63, Subpart VVVV – National Emission Standards for Hazardous Air Po</w:t>
      </w:r>
      <w:r>
        <w:rPr>
          <w:rFonts w:ascii="Times New Roman" w:hAnsi="Times New Roman"/>
          <w:szCs w:val="24"/>
        </w:rPr>
        <w:t>llutants for Boat Manufacturing</w:t>
      </w:r>
      <w:r w:rsidRPr="00434DD7">
        <w:rPr>
          <w:rFonts w:ascii="Times New Roman" w:hAnsi="Times New Roman"/>
          <w:szCs w:val="24"/>
        </w:rPr>
        <w:t>.</w:t>
      </w:r>
      <w:r w:rsidR="008F5F71">
        <w:rPr>
          <w:rFonts w:ascii="Times New Roman" w:hAnsi="Times New Roman"/>
          <w:szCs w:val="24"/>
        </w:rPr>
        <w:t xml:space="preserve"> </w:t>
      </w:r>
    </w:p>
    <w:p w:rsidR="00C907AD" w:rsidRDefault="00C907AD" w:rsidP="008F5F71">
      <w:pPr>
        <w:pStyle w:val="ListParagraph"/>
        <w:tabs>
          <w:tab w:val="left" w:pos="-720"/>
          <w:tab w:val="left" w:pos="720"/>
        </w:tabs>
        <w:suppressAutoHyphens/>
        <w:rPr>
          <w:rFonts w:ascii="Times New Roman" w:hAnsi="Times New Roman"/>
          <w:szCs w:val="24"/>
        </w:rPr>
      </w:pPr>
    </w:p>
    <w:p w:rsidR="00C907AD" w:rsidRDefault="00C907AD" w:rsidP="008F5F71">
      <w:pPr>
        <w:pStyle w:val="ListParagraph"/>
        <w:tabs>
          <w:tab w:val="left" w:pos="-720"/>
          <w:tab w:val="left" w:pos="720"/>
        </w:tabs>
        <w:suppressAutoHyphens/>
        <w:rPr>
          <w:rFonts w:ascii="Times New Roman" w:hAnsi="Times New Roman"/>
          <w:szCs w:val="24"/>
        </w:rPr>
      </w:pPr>
      <w:r w:rsidRPr="006126FF">
        <w:rPr>
          <w:rFonts w:ascii="Times New Roman" w:hAnsi="Times New Roman"/>
          <w:szCs w:val="24"/>
        </w:rPr>
        <w:t xml:space="preserve">The new emergency fire pump (Emission Unit EU 016) added to the facility as part of this revision, is subject to the </w:t>
      </w:r>
      <w:r>
        <w:rPr>
          <w:rFonts w:ascii="Times New Roman" w:hAnsi="Times New Roman"/>
          <w:szCs w:val="24"/>
        </w:rPr>
        <w:t>NSPS</w:t>
      </w:r>
      <w:r w:rsidRPr="006126FF">
        <w:rPr>
          <w:rFonts w:ascii="Times New Roman" w:hAnsi="Times New Roman"/>
          <w:szCs w:val="24"/>
        </w:rPr>
        <w:t xml:space="preserve"> 40 </w:t>
      </w:r>
      <w:r>
        <w:rPr>
          <w:rFonts w:ascii="Times New Roman" w:hAnsi="Times New Roman"/>
          <w:szCs w:val="24"/>
        </w:rPr>
        <w:t>CFR</w:t>
      </w:r>
      <w:r w:rsidRPr="006126FF">
        <w:rPr>
          <w:rFonts w:ascii="Times New Roman" w:hAnsi="Times New Roman"/>
          <w:szCs w:val="24"/>
        </w:rPr>
        <w:t xml:space="preserve"> 60, </w:t>
      </w:r>
      <w:r w:rsidRPr="006126FF">
        <w:rPr>
          <w:rFonts w:ascii="Times New Roman" w:hAnsi="Times New Roman"/>
          <w:szCs w:val="22"/>
        </w:rPr>
        <w:t xml:space="preserve">Subpart IIII, </w:t>
      </w:r>
      <w:proofErr w:type="gramStart"/>
      <w:r w:rsidRPr="006126FF">
        <w:rPr>
          <w:rFonts w:ascii="Times New Roman" w:hAnsi="Times New Roman"/>
        </w:rPr>
        <w:t>Standards</w:t>
      </w:r>
      <w:proofErr w:type="gramEnd"/>
      <w:r w:rsidRPr="006126FF">
        <w:rPr>
          <w:rFonts w:ascii="Times New Roman" w:hAnsi="Times New Roman"/>
        </w:rPr>
        <w:t xml:space="preserve"> of Performance for Stationary Compression Ignition Internal Combustion Engines</w:t>
      </w:r>
      <w:r w:rsidRPr="006126FF">
        <w:rPr>
          <w:rFonts w:ascii="Times New Roman" w:hAnsi="Times New Roman"/>
          <w:szCs w:val="22"/>
        </w:rPr>
        <w:t xml:space="preserve"> for Stationary CI RICE</w:t>
      </w:r>
      <w:r w:rsidRPr="006126FF">
        <w:rPr>
          <w:rFonts w:ascii="Times New Roman" w:hAnsi="Times New Roman"/>
          <w:szCs w:val="24"/>
        </w:rPr>
        <w:t>.</w:t>
      </w:r>
      <w:r w:rsidR="00B83727">
        <w:rPr>
          <w:rFonts w:ascii="Times New Roman" w:hAnsi="Times New Roman"/>
          <w:szCs w:val="24"/>
        </w:rPr>
        <w:t xml:space="preserve">  The fire pump</w:t>
      </w:r>
      <w:r w:rsidR="00B83727" w:rsidRPr="006126FF">
        <w:rPr>
          <w:rFonts w:ascii="Times New Roman" w:hAnsi="Times New Roman"/>
          <w:szCs w:val="24"/>
        </w:rPr>
        <w:t xml:space="preserve"> is </w:t>
      </w:r>
      <w:r w:rsidR="00B83727">
        <w:rPr>
          <w:rFonts w:ascii="Times New Roman" w:hAnsi="Times New Roman"/>
          <w:szCs w:val="24"/>
        </w:rPr>
        <w:t xml:space="preserve">also </w:t>
      </w:r>
      <w:r w:rsidR="00B83727" w:rsidRPr="006126FF">
        <w:rPr>
          <w:rFonts w:ascii="Times New Roman" w:hAnsi="Times New Roman"/>
          <w:szCs w:val="24"/>
        </w:rPr>
        <w:t xml:space="preserve">subject to </w:t>
      </w:r>
      <w:r w:rsidR="00B83727" w:rsidRPr="006126FF">
        <w:rPr>
          <w:rFonts w:ascii="Times New Roman" w:hAnsi="Times New Roman"/>
          <w:szCs w:val="22"/>
        </w:rPr>
        <w:t xml:space="preserve">40 CFR 63, Subpart ZZZZ, </w:t>
      </w:r>
      <w:proofErr w:type="gramStart"/>
      <w:r w:rsidR="00B83727" w:rsidRPr="006126FF">
        <w:rPr>
          <w:rFonts w:ascii="Times New Roman" w:hAnsi="Times New Roman"/>
          <w:szCs w:val="22"/>
        </w:rPr>
        <w:t>NESHAP</w:t>
      </w:r>
      <w:proofErr w:type="gramEnd"/>
      <w:r w:rsidR="00B83727" w:rsidRPr="006126FF">
        <w:rPr>
          <w:rFonts w:ascii="Times New Roman" w:hAnsi="Times New Roman"/>
          <w:szCs w:val="22"/>
        </w:rPr>
        <w:t xml:space="preserve"> for Stationary RICE</w:t>
      </w:r>
      <w:r w:rsidR="00E33209">
        <w:rPr>
          <w:rFonts w:ascii="Times New Roman" w:hAnsi="Times New Roman"/>
          <w:szCs w:val="22"/>
        </w:rPr>
        <w:t>.  H</w:t>
      </w:r>
      <w:r w:rsidR="00B83727" w:rsidRPr="006126FF">
        <w:rPr>
          <w:rFonts w:ascii="Times New Roman" w:hAnsi="Times New Roman"/>
          <w:szCs w:val="22"/>
        </w:rPr>
        <w:t>owever, meeting the requirements of 40 CFR 60, Subpart IIII, satisfies compliance with the requirements of Subpart ZZZZ</w:t>
      </w:r>
      <w:r w:rsidR="00B83727" w:rsidRPr="006126FF">
        <w:rPr>
          <w:rFonts w:ascii="Times New Roman" w:hAnsi="Times New Roman"/>
          <w:szCs w:val="24"/>
        </w:rPr>
        <w:t>.</w:t>
      </w: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89421E">
        <w:rPr>
          <w:rFonts w:ascii="Times New Roman" w:hAnsi="Times New Roman"/>
          <w:szCs w:val="24"/>
        </w:rPr>
        <w:t>V</w:t>
      </w:r>
      <w:r w:rsidR="004051BF"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Conclusions</w:t>
      </w: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89421E">
        <w:rPr>
          <w:rFonts w:ascii="Times New Roman" w:hAnsi="Times New Roman"/>
          <w:szCs w:val="24"/>
        </w:rPr>
        <w:tab/>
        <w:t>The emission limits proposed by the applicant will meet all of the requirements of Chapters 62-204 through 297, F.A.C.</w:t>
      </w: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89421E">
        <w:rPr>
          <w:rFonts w:ascii="Times New Roman" w:hAnsi="Times New Roman"/>
          <w:szCs w:val="24"/>
        </w:rPr>
        <w:tab/>
        <w:t xml:space="preserve">The </w:t>
      </w:r>
      <w:r w:rsidR="00505995" w:rsidRPr="0089421E">
        <w:rPr>
          <w:rFonts w:ascii="Times New Roman" w:hAnsi="Times New Roman"/>
          <w:szCs w:val="24"/>
        </w:rPr>
        <w:t>G</w:t>
      </w:r>
      <w:r w:rsidRPr="0089421E">
        <w:rPr>
          <w:rFonts w:ascii="Times New Roman" w:hAnsi="Times New Roman"/>
          <w:szCs w:val="24"/>
        </w:rPr>
        <w:t>eneral and Specific Conditions listed in the proposed permit (attached) will assure compliance with all the applicable requirements of Chapters 62-204 through 297, F.A.C.</w:t>
      </w: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89421E">
        <w:rPr>
          <w:rFonts w:ascii="Times New Roman" w:hAnsi="Times New Roman"/>
          <w:szCs w:val="24"/>
        </w:rPr>
        <w:t>V</w:t>
      </w:r>
      <w:r w:rsidR="004051BF" w:rsidRPr="0089421E">
        <w:rPr>
          <w:rFonts w:ascii="Times New Roman" w:hAnsi="Times New Roman"/>
          <w:szCs w:val="24"/>
        </w:rPr>
        <w:t>II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Pr</w:t>
      </w:r>
      <w:r w:rsidR="00515CE3" w:rsidRPr="0089421E">
        <w:rPr>
          <w:rFonts w:ascii="Times New Roman" w:hAnsi="Times New Roman"/>
          <w:szCs w:val="24"/>
          <w:u w:val="single"/>
        </w:rPr>
        <w:t>eliminary Determination</w:t>
      </w:r>
    </w:p>
    <w:p w:rsidR="00957094" w:rsidRPr="0089421E"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rsidR="00D75D9D" w:rsidRPr="00556D36" w:rsidRDefault="00D75D9D" w:rsidP="00D75D9D">
      <w:pPr>
        <w:widowControl w:val="0"/>
        <w:spacing w:after="120"/>
        <w:ind w:left="720"/>
        <w:rPr>
          <w:rFonts w:ascii="Times New Roman" w:hAnsi="Times New Roman"/>
          <w:szCs w:val="24"/>
        </w:rPr>
      </w:pPr>
      <w:r w:rsidRPr="00556D36">
        <w:rPr>
          <w:rFonts w:ascii="Times New Roman" w:hAnsi="Times New Roman"/>
          <w:szCs w:val="24"/>
        </w:rPr>
        <w:t>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w:t>
      </w:r>
      <w:r>
        <w:rPr>
          <w:rFonts w:ascii="Times New Roman" w:hAnsi="Times New Roman"/>
          <w:szCs w:val="24"/>
        </w:rPr>
        <w:t>, Stephen Amirault,</w:t>
      </w:r>
      <w:r w:rsidRPr="00556D36">
        <w:rPr>
          <w:rFonts w:ascii="Times New Roman" w:hAnsi="Times New Roman"/>
          <w:szCs w:val="24"/>
        </w:rPr>
        <w:t xml:space="preserve"> at the </w:t>
      </w:r>
      <w:r w:rsidRPr="00556D36">
        <w:rPr>
          <w:rFonts w:ascii="Times New Roman" w:hAnsi="Times New Roman"/>
          <w:szCs w:val="24"/>
          <w:shd w:val="clear" w:color="auto" w:fill="FFFFFF"/>
        </w:rPr>
        <w:t>Florida Department of Environmental Protection</w:t>
      </w:r>
      <w:r>
        <w:rPr>
          <w:rFonts w:ascii="Times New Roman" w:hAnsi="Times New Roman"/>
          <w:szCs w:val="24"/>
          <w:shd w:val="clear" w:color="auto" w:fill="FFFFFF"/>
        </w:rPr>
        <w:t>, Waste &amp; Air Resource Programs</w:t>
      </w:r>
      <w:r w:rsidRPr="00556D36">
        <w:rPr>
          <w:rFonts w:ascii="Times New Roman" w:hAnsi="Times New Roman"/>
          <w:szCs w:val="24"/>
          <w:shd w:val="clear" w:color="auto" w:fill="FFFFFF"/>
        </w:rPr>
        <w:t xml:space="preserve">, Central District Office, </w:t>
      </w:r>
      <w:r w:rsidRPr="00556D36">
        <w:rPr>
          <w:rFonts w:ascii="Times New Roman" w:hAnsi="Times New Roman"/>
          <w:szCs w:val="24"/>
        </w:rPr>
        <w:t>3319 Maguire Blvd., Suite 232, Orlando, Florida 32803-3767, 407/</w:t>
      </w:r>
      <w:r>
        <w:rPr>
          <w:rFonts w:ascii="Times New Roman" w:hAnsi="Times New Roman"/>
          <w:szCs w:val="24"/>
        </w:rPr>
        <w:t>897-4100</w:t>
      </w:r>
      <w:r w:rsidRPr="00556D36">
        <w:rPr>
          <w:rFonts w:ascii="Times New Roman" w:hAnsi="Times New Roman"/>
          <w:szCs w:val="24"/>
        </w:rPr>
        <w:t>.</w:t>
      </w:r>
      <w:r w:rsidRPr="00556D36">
        <w:rPr>
          <w:rFonts w:ascii="Times New Roman" w:hAnsi="Times New Roman"/>
          <w:szCs w:val="24"/>
        </w:rPr>
        <w:tab/>
      </w:r>
    </w:p>
    <w:p w:rsidR="00957094" w:rsidRPr="0089421E" w:rsidRDefault="00957094" w:rsidP="00D75D9D">
      <w:pPr>
        <w:widowControl w:val="0"/>
        <w:spacing w:before="120" w:after="120"/>
        <w:ind w:left="720"/>
        <w:rPr>
          <w:rFonts w:ascii="Times New Roman" w:hAnsi="Times New Roman"/>
          <w:szCs w:val="24"/>
        </w:rPr>
      </w:pPr>
    </w:p>
    <w:sectPr w:rsidR="00957094" w:rsidRPr="0089421E" w:rsidSect="0089421E">
      <w:headerReference w:type="default" r:id="rId11"/>
      <w:endnotePr>
        <w:numFmt w:val="decimal"/>
      </w:endnotePr>
      <w:type w:val="continuous"/>
      <w:pgSz w:w="12240" w:h="15840" w:code="1"/>
      <w:pgMar w:top="1440" w:right="1440" w:bottom="1440" w:left="1440" w:header="1152"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912" w:rsidRDefault="00924912">
      <w:pPr>
        <w:spacing w:line="20" w:lineRule="exact"/>
      </w:pPr>
    </w:p>
  </w:endnote>
  <w:endnote w:type="continuationSeparator" w:id="0">
    <w:p w:rsidR="00924912" w:rsidRDefault="00924912">
      <w:r>
        <w:t xml:space="preserve"> </w:t>
      </w:r>
    </w:p>
  </w:endnote>
  <w:endnote w:type="continuationNotice" w:id="1">
    <w:p w:rsidR="00924912" w:rsidRDefault="0092491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12" w:rsidRPr="00DC7AAC" w:rsidRDefault="006126FF" w:rsidP="00D20ED0">
    <w:pPr>
      <w:pBdr>
        <w:top w:val="single" w:sz="6" w:space="0" w:color="auto"/>
      </w:pBdr>
      <w:tabs>
        <w:tab w:val="left" w:pos="6840"/>
      </w:tabs>
      <w:spacing w:before="240"/>
      <w:rPr>
        <w:rStyle w:val="PageNumber"/>
        <w:rFonts w:ascii="Times New Roman" w:hAnsi="Times New Roman"/>
        <w:sz w:val="20"/>
      </w:rPr>
    </w:pPr>
    <w:r>
      <w:rPr>
        <w:rFonts w:ascii="Times New Roman" w:hAnsi="Times New Roman"/>
        <w:sz w:val="20"/>
      </w:rPr>
      <w:t>Boston Whaler, Inc.</w:t>
    </w:r>
    <w:r w:rsidR="00924912" w:rsidRPr="00DC7AAC">
      <w:rPr>
        <w:rStyle w:val="PageNumber"/>
        <w:rFonts w:ascii="Times New Roman" w:hAnsi="Times New Roman"/>
        <w:sz w:val="20"/>
      </w:rPr>
      <w:tab/>
    </w:r>
    <w:r w:rsidR="00924912" w:rsidRPr="00DC7AAC">
      <w:rPr>
        <w:rFonts w:ascii="Times New Roman" w:hAnsi="Times New Roman"/>
        <w:sz w:val="20"/>
      </w:rPr>
      <w:t>Permit No. 1270</w:t>
    </w:r>
    <w:r>
      <w:rPr>
        <w:rFonts w:ascii="Times New Roman" w:hAnsi="Times New Roman"/>
        <w:sz w:val="20"/>
      </w:rPr>
      <w:t>06</w:t>
    </w:r>
    <w:r w:rsidR="00D75D9D">
      <w:rPr>
        <w:rFonts w:ascii="Times New Roman" w:hAnsi="Times New Roman"/>
        <w:sz w:val="20"/>
      </w:rPr>
      <w:t>3</w:t>
    </w:r>
    <w:r w:rsidR="00924912" w:rsidRPr="00DC7AAC">
      <w:rPr>
        <w:rFonts w:ascii="Times New Roman" w:hAnsi="Times New Roman"/>
        <w:sz w:val="20"/>
      </w:rPr>
      <w:t>-0</w:t>
    </w:r>
    <w:r w:rsidR="00D75D9D">
      <w:rPr>
        <w:rFonts w:ascii="Times New Roman" w:hAnsi="Times New Roman"/>
        <w:sz w:val="20"/>
      </w:rPr>
      <w:t>0</w:t>
    </w:r>
    <w:r>
      <w:rPr>
        <w:rFonts w:ascii="Times New Roman" w:hAnsi="Times New Roman"/>
        <w:sz w:val="20"/>
      </w:rPr>
      <w:t>7</w:t>
    </w:r>
    <w:r w:rsidR="00924912" w:rsidRPr="00DC7AAC">
      <w:rPr>
        <w:rFonts w:ascii="Times New Roman" w:hAnsi="Times New Roman"/>
        <w:sz w:val="20"/>
      </w:rPr>
      <w:t>-AV</w:t>
    </w:r>
  </w:p>
  <w:p w:rsidR="00924912" w:rsidRPr="00DC7AAC" w:rsidRDefault="00D75D9D" w:rsidP="00D20ED0">
    <w:pPr>
      <w:pBdr>
        <w:top w:val="single" w:sz="6" w:space="0" w:color="auto"/>
      </w:pBdr>
      <w:tabs>
        <w:tab w:val="left" w:pos="5940"/>
      </w:tabs>
      <w:rPr>
        <w:rStyle w:val="PageNumber"/>
        <w:rFonts w:ascii="Times New Roman" w:hAnsi="Times New Roman"/>
        <w:sz w:val="20"/>
      </w:rPr>
    </w:pPr>
    <w:r w:rsidRPr="00D75D9D">
      <w:rPr>
        <w:rFonts w:ascii="Times New Roman" w:hAnsi="Times New Roman"/>
        <w:sz w:val="20"/>
      </w:rPr>
      <w:t>Edgewater</w:t>
    </w:r>
    <w:r w:rsidR="00924912" w:rsidRPr="00DC7AAC">
      <w:rPr>
        <w:rFonts w:ascii="Times New Roman" w:hAnsi="Times New Roman"/>
        <w:sz w:val="20"/>
      </w:rPr>
      <w:t xml:space="preserve"> Facility</w:t>
    </w:r>
    <w:r w:rsidR="00924912" w:rsidRPr="00DC7AAC">
      <w:rPr>
        <w:rStyle w:val="PageNumber"/>
        <w:rFonts w:ascii="Times New Roman" w:hAnsi="Times New Roman"/>
        <w:sz w:val="20"/>
      </w:rPr>
      <w:tab/>
    </w:r>
    <w:r w:rsidR="0015609D">
      <w:rPr>
        <w:rFonts w:ascii="Times New Roman" w:hAnsi="Times New Roman"/>
        <w:sz w:val="20"/>
      </w:rPr>
      <w:t>Title V Air Operation Permit Re</w:t>
    </w:r>
    <w:r w:rsidR="006126FF">
      <w:rPr>
        <w:rFonts w:ascii="Times New Roman" w:hAnsi="Times New Roman"/>
        <w:sz w:val="20"/>
      </w:rPr>
      <w:t>vision</w:t>
    </w:r>
  </w:p>
  <w:p w:rsidR="00924912" w:rsidRPr="00DC7AAC" w:rsidRDefault="00924912" w:rsidP="00401FF4">
    <w:pPr>
      <w:pStyle w:val="Footer"/>
      <w:jc w:val="center"/>
      <w:rPr>
        <w:rFonts w:ascii="Times New Roman" w:hAnsi="Times New Roman"/>
      </w:rPr>
    </w:pPr>
    <w:r w:rsidRPr="00DC7AAC">
      <w:rPr>
        <w:rStyle w:val="PageNumber"/>
        <w:rFonts w:ascii="Times New Roman" w:hAnsi="Times New Roman"/>
        <w:sz w:val="20"/>
      </w:rPr>
      <w:t xml:space="preserve">Page </w:t>
    </w:r>
    <w:r w:rsidR="00102C7F" w:rsidRPr="00DC7AAC">
      <w:rPr>
        <w:rStyle w:val="PageNumber"/>
        <w:rFonts w:ascii="Times New Roman" w:hAnsi="Times New Roman"/>
        <w:sz w:val="20"/>
      </w:rPr>
      <w:fldChar w:fldCharType="begin"/>
    </w:r>
    <w:r w:rsidRPr="00DC7AAC">
      <w:rPr>
        <w:rStyle w:val="PageNumber"/>
        <w:rFonts w:ascii="Times New Roman" w:hAnsi="Times New Roman"/>
        <w:sz w:val="20"/>
      </w:rPr>
      <w:instrText xml:space="preserve"> PAGE </w:instrText>
    </w:r>
    <w:r w:rsidR="00102C7F" w:rsidRPr="00DC7AAC">
      <w:rPr>
        <w:rStyle w:val="PageNumber"/>
        <w:rFonts w:ascii="Times New Roman" w:hAnsi="Times New Roman"/>
        <w:sz w:val="20"/>
      </w:rPr>
      <w:fldChar w:fldCharType="separate"/>
    </w:r>
    <w:r w:rsidR="000843F5">
      <w:rPr>
        <w:rStyle w:val="PageNumber"/>
        <w:rFonts w:ascii="Times New Roman" w:hAnsi="Times New Roman"/>
        <w:noProof/>
        <w:sz w:val="20"/>
      </w:rPr>
      <w:t>5</w:t>
    </w:r>
    <w:r w:rsidR="00102C7F" w:rsidRPr="00DC7AAC">
      <w:rPr>
        <w:rStyle w:val="PageNumber"/>
        <w:rFonts w:ascii="Times New Roman" w:hAnsi="Times New Roman"/>
        <w:sz w:val="20"/>
      </w:rPr>
      <w:fldChar w:fldCharType="end"/>
    </w:r>
    <w:r w:rsidRPr="00DC7AAC">
      <w:rPr>
        <w:rStyle w:val="PageNumber"/>
        <w:rFonts w:ascii="Times New Roman" w:hAnsi="Times New Roman"/>
        <w:sz w:val="20"/>
      </w:rPr>
      <w:t xml:space="preserve"> of </w:t>
    </w:r>
    <w:r w:rsidR="00102C7F" w:rsidRPr="00DC7AAC">
      <w:rPr>
        <w:rStyle w:val="PageNumber"/>
        <w:rFonts w:ascii="Times New Roman" w:hAnsi="Times New Roman"/>
        <w:sz w:val="20"/>
      </w:rPr>
      <w:fldChar w:fldCharType="begin"/>
    </w:r>
    <w:r w:rsidRPr="00DC7AAC">
      <w:rPr>
        <w:rStyle w:val="PageNumber"/>
        <w:rFonts w:ascii="Times New Roman" w:hAnsi="Times New Roman"/>
        <w:sz w:val="20"/>
      </w:rPr>
      <w:instrText xml:space="preserve"> NUMPAGES </w:instrText>
    </w:r>
    <w:r w:rsidR="00102C7F" w:rsidRPr="00DC7AAC">
      <w:rPr>
        <w:rStyle w:val="PageNumber"/>
        <w:rFonts w:ascii="Times New Roman" w:hAnsi="Times New Roman"/>
        <w:sz w:val="20"/>
      </w:rPr>
      <w:fldChar w:fldCharType="separate"/>
    </w:r>
    <w:r w:rsidR="000843F5">
      <w:rPr>
        <w:rStyle w:val="PageNumber"/>
        <w:rFonts w:ascii="Times New Roman" w:hAnsi="Times New Roman"/>
        <w:noProof/>
        <w:sz w:val="20"/>
      </w:rPr>
      <w:t>5</w:t>
    </w:r>
    <w:r w:rsidR="00102C7F" w:rsidRPr="00DC7AAC">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912" w:rsidRDefault="00924912">
      <w:r>
        <w:separator/>
      </w:r>
    </w:p>
  </w:footnote>
  <w:footnote w:type="continuationSeparator" w:id="0">
    <w:p w:rsidR="00924912" w:rsidRDefault="00924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12" w:rsidRPr="00077375" w:rsidRDefault="00924912" w:rsidP="007C3409">
    <w:pPr>
      <w:pStyle w:val="Header"/>
      <w:pBdr>
        <w:bottom w:val="single" w:sz="4" w:space="1" w:color="auto"/>
      </w:pBdr>
      <w:jc w:val="center"/>
      <w:rPr>
        <w:rFonts w:ascii="Book Antiqua" w:hAnsi="Book Antiqua"/>
        <w:b/>
      </w:rPr>
    </w:pPr>
    <w:r w:rsidRPr="00077375">
      <w:rPr>
        <w:rFonts w:ascii="Book Antiqua" w:hAnsi="Book Antiqua"/>
        <w:b/>
      </w:rPr>
      <w:t>TECHNICAL EVALUATION AND PRELIMINARY DETERMINATION</w:t>
    </w:r>
  </w:p>
  <w:p w:rsidR="00924912" w:rsidRDefault="009249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12" w:rsidRPr="007C3409" w:rsidRDefault="00924912"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rsidR="00924912" w:rsidRDefault="00924912">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AA470EC"/>
    <w:multiLevelType w:val="hybridMultilevel"/>
    <w:tmpl w:val="BC28C83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260D0"/>
    <w:rsid w:val="00027761"/>
    <w:rsid w:val="00033314"/>
    <w:rsid w:val="00063B78"/>
    <w:rsid w:val="000714C4"/>
    <w:rsid w:val="00077375"/>
    <w:rsid w:val="000843F5"/>
    <w:rsid w:val="00091527"/>
    <w:rsid w:val="000A7BEA"/>
    <w:rsid w:val="000B70D7"/>
    <w:rsid w:val="000D6BA7"/>
    <w:rsid w:val="000E1365"/>
    <w:rsid w:val="00102C7F"/>
    <w:rsid w:val="00137670"/>
    <w:rsid w:val="00144EC5"/>
    <w:rsid w:val="0014513C"/>
    <w:rsid w:val="0015609D"/>
    <w:rsid w:val="00163E32"/>
    <w:rsid w:val="00171F09"/>
    <w:rsid w:val="001764C5"/>
    <w:rsid w:val="001B1AB0"/>
    <w:rsid w:val="001B43EF"/>
    <w:rsid w:val="001D0FBF"/>
    <w:rsid w:val="001D566F"/>
    <w:rsid w:val="001F3AD5"/>
    <w:rsid w:val="00216B63"/>
    <w:rsid w:val="002262AB"/>
    <w:rsid w:val="002558AD"/>
    <w:rsid w:val="00256C63"/>
    <w:rsid w:val="00267513"/>
    <w:rsid w:val="00281FAA"/>
    <w:rsid w:val="002B20D1"/>
    <w:rsid w:val="002E02BE"/>
    <w:rsid w:val="002E42AC"/>
    <w:rsid w:val="002E5C07"/>
    <w:rsid w:val="00321012"/>
    <w:rsid w:val="003459C9"/>
    <w:rsid w:val="003F24E8"/>
    <w:rsid w:val="003F558F"/>
    <w:rsid w:val="00401FF4"/>
    <w:rsid w:val="004046C1"/>
    <w:rsid w:val="004051BF"/>
    <w:rsid w:val="00420F2C"/>
    <w:rsid w:val="00424AFF"/>
    <w:rsid w:val="00434DD7"/>
    <w:rsid w:val="004545A3"/>
    <w:rsid w:val="00454D77"/>
    <w:rsid w:val="004674C6"/>
    <w:rsid w:val="004B16F9"/>
    <w:rsid w:val="004C2A63"/>
    <w:rsid w:val="004E0ED1"/>
    <w:rsid w:val="00505995"/>
    <w:rsid w:val="00515CE3"/>
    <w:rsid w:val="005507EC"/>
    <w:rsid w:val="00575EF4"/>
    <w:rsid w:val="00577D92"/>
    <w:rsid w:val="00590CED"/>
    <w:rsid w:val="005B6A3A"/>
    <w:rsid w:val="005C1AC4"/>
    <w:rsid w:val="005C6E95"/>
    <w:rsid w:val="005F5BB9"/>
    <w:rsid w:val="005F6895"/>
    <w:rsid w:val="006126FF"/>
    <w:rsid w:val="00617D0A"/>
    <w:rsid w:val="00622AC8"/>
    <w:rsid w:val="00625A19"/>
    <w:rsid w:val="00645D69"/>
    <w:rsid w:val="006626A2"/>
    <w:rsid w:val="00670180"/>
    <w:rsid w:val="00687960"/>
    <w:rsid w:val="006901CE"/>
    <w:rsid w:val="00690800"/>
    <w:rsid w:val="006919C2"/>
    <w:rsid w:val="00696816"/>
    <w:rsid w:val="00697650"/>
    <w:rsid w:val="006C0850"/>
    <w:rsid w:val="006C2AFF"/>
    <w:rsid w:val="006D3E52"/>
    <w:rsid w:val="0074070C"/>
    <w:rsid w:val="00770AEE"/>
    <w:rsid w:val="00773F6A"/>
    <w:rsid w:val="00774CBF"/>
    <w:rsid w:val="00785869"/>
    <w:rsid w:val="00793F88"/>
    <w:rsid w:val="007A62D3"/>
    <w:rsid w:val="007A7562"/>
    <w:rsid w:val="007C3409"/>
    <w:rsid w:val="007D2F2A"/>
    <w:rsid w:val="007D396A"/>
    <w:rsid w:val="00811262"/>
    <w:rsid w:val="00845F42"/>
    <w:rsid w:val="0089421E"/>
    <w:rsid w:val="008A7B4E"/>
    <w:rsid w:val="008D1560"/>
    <w:rsid w:val="008F0B90"/>
    <w:rsid w:val="008F30DC"/>
    <w:rsid w:val="008F5F71"/>
    <w:rsid w:val="008F6430"/>
    <w:rsid w:val="00904273"/>
    <w:rsid w:val="00910766"/>
    <w:rsid w:val="00924912"/>
    <w:rsid w:val="0094689D"/>
    <w:rsid w:val="00957094"/>
    <w:rsid w:val="0096070F"/>
    <w:rsid w:val="009850B9"/>
    <w:rsid w:val="009A1B17"/>
    <w:rsid w:val="009D423C"/>
    <w:rsid w:val="00A00C21"/>
    <w:rsid w:val="00A05E4A"/>
    <w:rsid w:val="00A14680"/>
    <w:rsid w:val="00A3160C"/>
    <w:rsid w:val="00A4216F"/>
    <w:rsid w:val="00A50D56"/>
    <w:rsid w:val="00A51FC6"/>
    <w:rsid w:val="00A6499B"/>
    <w:rsid w:val="00AC17AE"/>
    <w:rsid w:val="00AC1AC5"/>
    <w:rsid w:val="00AD6592"/>
    <w:rsid w:val="00AF106D"/>
    <w:rsid w:val="00B119DF"/>
    <w:rsid w:val="00B5263E"/>
    <w:rsid w:val="00B73072"/>
    <w:rsid w:val="00B81B86"/>
    <w:rsid w:val="00B83727"/>
    <w:rsid w:val="00B9341D"/>
    <w:rsid w:val="00BA4672"/>
    <w:rsid w:val="00BC0D85"/>
    <w:rsid w:val="00BC219B"/>
    <w:rsid w:val="00BD75E0"/>
    <w:rsid w:val="00BE03FC"/>
    <w:rsid w:val="00C07023"/>
    <w:rsid w:val="00C25937"/>
    <w:rsid w:val="00C57E24"/>
    <w:rsid w:val="00C6630F"/>
    <w:rsid w:val="00C74529"/>
    <w:rsid w:val="00C80C29"/>
    <w:rsid w:val="00C907AD"/>
    <w:rsid w:val="00CC29E8"/>
    <w:rsid w:val="00CD4574"/>
    <w:rsid w:val="00CE27E2"/>
    <w:rsid w:val="00D164E7"/>
    <w:rsid w:val="00D20ED0"/>
    <w:rsid w:val="00D71A54"/>
    <w:rsid w:val="00D75D9D"/>
    <w:rsid w:val="00D87826"/>
    <w:rsid w:val="00DC57D3"/>
    <w:rsid w:val="00DC60B4"/>
    <w:rsid w:val="00DC7AAC"/>
    <w:rsid w:val="00DE1CDF"/>
    <w:rsid w:val="00E33209"/>
    <w:rsid w:val="00E33B05"/>
    <w:rsid w:val="00E77645"/>
    <w:rsid w:val="00E8629F"/>
    <w:rsid w:val="00E94D15"/>
    <w:rsid w:val="00ED4881"/>
    <w:rsid w:val="00EF3145"/>
    <w:rsid w:val="00EF3A56"/>
    <w:rsid w:val="00F12820"/>
    <w:rsid w:val="00F244FC"/>
    <w:rsid w:val="00F27AEA"/>
    <w:rsid w:val="00F50313"/>
    <w:rsid w:val="00F7282B"/>
    <w:rsid w:val="00F92648"/>
    <w:rsid w:val="00FA0096"/>
    <w:rsid w:val="00FA0633"/>
    <w:rsid w:val="00FA56CF"/>
    <w:rsid w:val="00FB6A24"/>
    <w:rsid w:val="00FE13CE"/>
    <w:rsid w:val="00FE3764"/>
    <w:rsid w:val="00FF3BE8"/>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AFF6FE3-2D22-4B00-A196-9A69052E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405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F41D-793C-4FC7-9C7E-F387B785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1159</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David Zell</dc:creator>
  <cp:keywords/>
  <dc:description/>
  <cp:lastModifiedBy>Daniel, Djemil</cp:lastModifiedBy>
  <cp:revision>11</cp:revision>
  <cp:lastPrinted>2015-03-16T13:48:00Z</cp:lastPrinted>
  <dcterms:created xsi:type="dcterms:W3CDTF">2015-03-09T15:23:00Z</dcterms:created>
  <dcterms:modified xsi:type="dcterms:W3CDTF">2015-03-16T13:49:00Z</dcterms:modified>
</cp:coreProperties>
</file>